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DF6586" w:rsidRPr="00936673" w:rsidRDefault="00DF6586" w:rsidP="00DF65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36673">
        <w:rPr>
          <w:rFonts w:ascii="Times New Roman" w:hAnsi="Times New Roman" w:cs="Times New Roman"/>
          <w:sz w:val="32"/>
          <w:szCs w:val="32"/>
        </w:rPr>
        <w:t xml:space="preserve">УО «Гомельский городской </w:t>
      </w:r>
    </w:p>
    <w:p w:rsidR="00B4404D" w:rsidRPr="00936673" w:rsidRDefault="00DF6586" w:rsidP="00DF65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36673">
        <w:rPr>
          <w:rFonts w:ascii="Times New Roman" w:hAnsi="Times New Roman" w:cs="Times New Roman"/>
          <w:sz w:val="32"/>
          <w:szCs w:val="32"/>
        </w:rPr>
        <w:t>социально</w:t>
      </w:r>
      <w:proofErr w:type="gramEnd"/>
      <w:r w:rsidRPr="00936673">
        <w:rPr>
          <w:rFonts w:ascii="Times New Roman" w:hAnsi="Times New Roman" w:cs="Times New Roman"/>
          <w:sz w:val="32"/>
          <w:szCs w:val="32"/>
        </w:rPr>
        <w:t xml:space="preserve">-педагогический центр» </w:t>
      </w:r>
    </w:p>
    <w:p w:rsidR="00DF6586" w:rsidRPr="007F31A3" w:rsidRDefault="00DF6586" w:rsidP="00DF65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8"/>
          <w:szCs w:val="58"/>
        </w:rPr>
      </w:pPr>
    </w:p>
    <w:p w:rsidR="007F31A3" w:rsidRPr="007F31A3" w:rsidRDefault="007F31A3" w:rsidP="00DF65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8"/>
          <w:szCs w:val="58"/>
        </w:rPr>
      </w:pPr>
    </w:p>
    <w:p w:rsidR="007F31A3" w:rsidRPr="007F31A3" w:rsidRDefault="007F31A3" w:rsidP="00DF65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8"/>
          <w:szCs w:val="58"/>
        </w:rPr>
      </w:pPr>
    </w:p>
    <w:p w:rsidR="007F31A3" w:rsidRDefault="007F31A3" w:rsidP="00DF65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31A3" w:rsidRDefault="00936673" w:rsidP="008C6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E5950" wp14:editId="2C1527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673" w:rsidRPr="00936673" w:rsidRDefault="00936673" w:rsidP="0093667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66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Психологическая</w:t>
                            </w:r>
                          </w:p>
                          <w:p w:rsidR="00936673" w:rsidRPr="00936673" w:rsidRDefault="00936673" w:rsidP="0093667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366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культура</w:t>
                            </w:r>
                            <w:proofErr w:type="gramEnd"/>
                          </w:p>
                          <w:p w:rsidR="00936673" w:rsidRPr="00936673" w:rsidRDefault="00936673" w:rsidP="0093667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9366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личности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E595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936673" w:rsidRPr="00936673" w:rsidRDefault="00936673" w:rsidP="0093667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6673">
                        <w:rPr>
                          <w:rFonts w:ascii="Times New Roman" w:hAnsi="Times New Roman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Психологическая</w:t>
                      </w:r>
                    </w:p>
                    <w:p w:rsidR="00936673" w:rsidRPr="00936673" w:rsidRDefault="00936673" w:rsidP="0093667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936673">
                        <w:rPr>
                          <w:rFonts w:ascii="Times New Roman" w:hAnsi="Times New Roman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культура</w:t>
                      </w:r>
                      <w:proofErr w:type="gramEnd"/>
                    </w:p>
                    <w:p w:rsidR="00936673" w:rsidRPr="00936673" w:rsidRDefault="00936673" w:rsidP="00936673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936673">
                        <w:rPr>
                          <w:rFonts w:ascii="Times New Roman" w:hAnsi="Times New Roman" w:cs="Times New Roman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личности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8C6267">
        <w:rPr>
          <w:noProof/>
          <w:sz w:val="58"/>
          <w:szCs w:val="5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67DFD" wp14:editId="103C38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6673" w:rsidRDefault="0093667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67DFD" id="Надпись 2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HhJylg+AgAAYg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:rsidR="00936673" w:rsidRDefault="00936673"/>
                  </w:txbxContent>
                </v:textbox>
              </v:shape>
            </w:pict>
          </mc:Fallback>
        </mc:AlternateContent>
      </w:r>
    </w:p>
    <w:p w:rsidR="007F31A3" w:rsidRDefault="007F31A3" w:rsidP="008C6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31A3" w:rsidRDefault="007F31A3" w:rsidP="008C6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31A3" w:rsidRDefault="007F31A3" w:rsidP="008C6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00000" w:themeColor="text1"/>
          <w:sz w:val="58"/>
          <w:szCs w:val="58"/>
          <w:lang w:eastAsia="ru-RU"/>
        </w:rPr>
        <w:drawing>
          <wp:inline distT="0" distB="0" distL="0" distR="0" wp14:anchorId="6B1FB5E8" wp14:editId="3A926F4E">
            <wp:extent cx="3023870" cy="151193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d94b38fcea046c5b4296faec7912e2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1A3" w:rsidRDefault="007F31A3" w:rsidP="008C6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F7E93" w:rsidRDefault="008F2871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lastRenderedPageBreak/>
        <w:t>Высокий уровень</w:t>
      </w:r>
      <w:r w:rsidR="00EF7E93" w:rsidRPr="00EF7E93">
        <w:rPr>
          <w:rFonts w:ascii="Times New Roman" w:hAnsi="Times New Roman" w:cs="Times New Roman"/>
          <w:sz w:val="34"/>
          <w:szCs w:val="34"/>
        </w:rPr>
        <w:t xml:space="preserve"> развития </w:t>
      </w:r>
      <w:r>
        <w:rPr>
          <w:rFonts w:ascii="Times New Roman" w:hAnsi="Times New Roman" w:cs="Times New Roman"/>
          <w:sz w:val="34"/>
          <w:szCs w:val="34"/>
        </w:rPr>
        <w:t xml:space="preserve">психологической культуры </w:t>
      </w:r>
      <w:r w:rsidR="00EF7E93" w:rsidRPr="00EF7E93">
        <w:rPr>
          <w:rFonts w:ascii="Times New Roman" w:hAnsi="Times New Roman" w:cs="Times New Roman"/>
          <w:sz w:val="34"/>
          <w:szCs w:val="34"/>
        </w:rPr>
        <w:t>позволяет человеку:</w:t>
      </w:r>
    </w:p>
    <w:p w:rsidR="00051928" w:rsidRPr="00051928" w:rsidRDefault="00051928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58"/>
          <w:szCs w:val="58"/>
        </w:rPr>
      </w:pPr>
    </w:p>
    <w:p w:rsidR="00EF7E93" w:rsidRDefault="00EF7E93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EF7E93">
        <w:rPr>
          <w:rFonts w:ascii="Times New Roman" w:hAnsi="Times New Roman" w:cs="Times New Roman"/>
          <w:sz w:val="34"/>
          <w:szCs w:val="34"/>
        </w:rPr>
        <w:t>1. Правильно ориентироваться в окружающих людях.</w:t>
      </w:r>
    </w:p>
    <w:p w:rsidR="00051928" w:rsidRPr="00051928" w:rsidRDefault="00051928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58"/>
          <w:szCs w:val="58"/>
        </w:rPr>
      </w:pPr>
    </w:p>
    <w:p w:rsidR="00EF7E93" w:rsidRDefault="00EF7E93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EF7E93">
        <w:rPr>
          <w:rFonts w:ascii="Times New Roman" w:hAnsi="Times New Roman" w:cs="Times New Roman"/>
          <w:sz w:val="34"/>
          <w:szCs w:val="34"/>
        </w:rPr>
        <w:t>2. Знать и понимать самого себя, т. е. иметь адекватный образ «Я».</w:t>
      </w:r>
    </w:p>
    <w:p w:rsidR="00051928" w:rsidRPr="00051928" w:rsidRDefault="00051928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58"/>
          <w:szCs w:val="58"/>
        </w:rPr>
      </w:pPr>
    </w:p>
    <w:p w:rsidR="00EF7E93" w:rsidRDefault="00EF7E93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EF7E93">
        <w:rPr>
          <w:rFonts w:ascii="Times New Roman" w:hAnsi="Times New Roman" w:cs="Times New Roman"/>
          <w:sz w:val="34"/>
          <w:szCs w:val="34"/>
        </w:rPr>
        <w:t>3. В совершенстве владеть необходимым репертуаром способов психологического воздействия и разумно пользоваться ими в условиях социальной жизни.</w:t>
      </w:r>
    </w:p>
    <w:p w:rsidR="00051928" w:rsidRPr="00051928" w:rsidRDefault="00051928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58"/>
          <w:szCs w:val="58"/>
        </w:rPr>
      </w:pPr>
    </w:p>
    <w:p w:rsidR="00EF7E93" w:rsidRDefault="00EF7E93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4"/>
          <w:szCs w:val="34"/>
        </w:rPr>
      </w:pPr>
      <w:r w:rsidRPr="00EF7E93">
        <w:rPr>
          <w:rFonts w:ascii="Times New Roman" w:hAnsi="Times New Roman" w:cs="Times New Roman"/>
          <w:sz w:val="34"/>
          <w:szCs w:val="34"/>
        </w:rPr>
        <w:t xml:space="preserve">4. В совершенстве владеть приемами самоуправления и </w:t>
      </w:r>
      <w:proofErr w:type="spellStart"/>
      <w:r w:rsidRPr="00EF7E93">
        <w:rPr>
          <w:rFonts w:ascii="Times New Roman" w:hAnsi="Times New Roman" w:cs="Times New Roman"/>
          <w:sz w:val="34"/>
          <w:szCs w:val="34"/>
        </w:rPr>
        <w:t>саморегуляции</w:t>
      </w:r>
      <w:proofErr w:type="spellEnd"/>
      <w:r w:rsidRPr="00EF7E93">
        <w:rPr>
          <w:rFonts w:ascii="Times New Roman" w:hAnsi="Times New Roman" w:cs="Times New Roman"/>
          <w:sz w:val="34"/>
          <w:szCs w:val="34"/>
        </w:rPr>
        <w:t>, позволяющими в максимальной степени реализовать свой личностный потенциал.</w:t>
      </w:r>
    </w:p>
    <w:p w:rsidR="00EF7E93" w:rsidRPr="00EF7E93" w:rsidRDefault="008F2871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lastRenderedPageBreak/>
        <w:t>5. Правильно</w:t>
      </w:r>
      <w:r w:rsidR="00EF7E93" w:rsidRPr="00EF7E93">
        <w:rPr>
          <w:rFonts w:ascii="Times New Roman" w:hAnsi="Times New Roman" w:cs="Times New Roman"/>
          <w:sz w:val="34"/>
          <w:szCs w:val="34"/>
        </w:rPr>
        <w:t xml:space="preserve"> относиться к людям и строить благоприятные отношения с ними.</w:t>
      </w:r>
    </w:p>
    <w:p w:rsidR="00EF7E93" w:rsidRDefault="00EF7E93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58"/>
          <w:szCs w:val="58"/>
        </w:rPr>
      </w:pPr>
    </w:p>
    <w:p w:rsidR="00051928" w:rsidRPr="00051928" w:rsidRDefault="00051928" w:rsidP="00EF7E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58"/>
          <w:szCs w:val="58"/>
        </w:rPr>
      </w:pPr>
    </w:p>
    <w:p w:rsidR="007F31A3" w:rsidRDefault="00051928" w:rsidP="008C6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00000" w:themeColor="text1"/>
          <w:sz w:val="58"/>
          <w:szCs w:val="58"/>
          <w:lang w:eastAsia="ru-RU"/>
        </w:rPr>
        <w:drawing>
          <wp:inline distT="0" distB="0" distL="0" distR="0" wp14:anchorId="5B1F2B71" wp14:editId="55D26424">
            <wp:extent cx="2935224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utterstock_1088951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1A3" w:rsidRDefault="007F31A3" w:rsidP="008C6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51928" w:rsidRDefault="00051928" w:rsidP="008C6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F31A3" w:rsidRDefault="00051928" w:rsidP="00051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58"/>
          <w:szCs w:val="5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7E93">
        <w:rPr>
          <w:rFonts w:ascii="Times New Roman" w:hAnsi="Times New Roman" w:cs="Times New Roman"/>
          <w:sz w:val="34"/>
          <w:szCs w:val="34"/>
        </w:rPr>
        <w:t>6. Иметь уважительное и адекватное отноше</w:t>
      </w:r>
      <w:r>
        <w:rPr>
          <w:rFonts w:ascii="Times New Roman" w:hAnsi="Times New Roman" w:cs="Times New Roman"/>
          <w:sz w:val="34"/>
          <w:szCs w:val="34"/>
        </w:rPr>
        <w:t>ние к самому себе как к</w:t>
      </w:r>
      <w:r w:rsidRPr="00EF7E93">
        <w:rPr>
          <w:rFonts w:ascii="Times New Roman" w:hAnsi="Times New Roman" w:cs="Times New Roman"/>
          <w:sz w:val="34"/>
          <w:szCs w:val="34"/>
        </w:rPr>
        <w:t xml:space="preserve"> личности и неповторимой индивидуальности.</w:t>
      </w:r>
    </w:p>
    <w:p w:rsidR="005274A9" w:rsidRPr="00051928" w:rsidRDefault="00D82E7A" w:rsidP="005274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051928">
        <w:rPr>
          <w:rFonts w:ascii="Times New Roman" w:hAnsi="Times New Roman" w:cs="Times New Roman"/>
          <w:sz w:val="40"/>
          <w:szCs w:val="40"/>
        </w:rPr>
        <w:lastRenderedPageBreak/>
        <w:t>В самом общем виде </w:t>
      </w:r>
      <w:r w:rsidRPr="00051928">
        <w:rPr>
          <w:rFonts w:ascii="Times New Roman" w:hAnsi="Times New Roman" w:cs="Times New Roman"/>
          <w:b/>
          <w:sz w:val="40"/>
          <w:szCs w:val="40"/>
        </w:rPr>
        <w:t>психологическую культуру</w:t>
      </w:r>
      <w:r w:rsidR="00EF7E93" w:rsidRPr="00051928">
        <w:rPr>
          <w:rFonts w:ascii="Times New Roman" w:hAnsi="Times New Roman" w:cs="Times New Roman"/>
          <w:sz w:val="40"/>
          <w:szCs w:val="40"/>
        </w:rPr>
        <w:t xml:space="preserve"> можно </w:t>
      </w:r>
      <w:proofErr w:type="gramStart"/>
      <w:r w:rsidRPr="00051928">
        <w:rPr>
          <w:rFonts w:ascii="Times New Roman" w:hAnsi="Times New Roman" w:cs="Times New Roman"/>
          <w:sz w:val="40"/>
          <w:szCs w:val="40"/>
        </w:rPr>
        <w:t>определить</w:t>
      </w:r>
      <w:proofErr w:type="gramEnd"/>
      <w:r w:rsidRPr="00051928">
        <w:rPr>
          <w:rFonts w:ascii="Times New Roman" w:hAnsi="Times New Roman" w:cs="Times New Roman"/>
          <w:sz w:val="40"/>
          <w:szCs w:val="40"/>
        </w:rPr>
        <w:t xml:space="preserve"> как систему психических процессов и свойств человека, благодаря которым осуществляется понимание себя и других людей как субъектов и личностей, эффективное воздействие на других людей и на самого себя, адекватное отношение к людям (включая и самого себя) как к личностям.</w:t>
      </w:r>
    </w:p>
    <w:p w:rsidR="00051928" w:rsidRPr="001903F7" w:rsidRDefault="005274A9" w:rsidP="005D2F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8"/>
          <w:szCs w:val="58"/>
        </w:rPr>
      </w:pPr>
      <w:r>
        <w:rPr>
          <w:rFonts w:ascii="Times New Roman" w:hAnsi="Times New Roman" w:cs="Times New Roman"/>
          <w:noProof/>
          <w:sz w:val="58"/>
          <w:szCs w:val="58"/>
          <w:lang w:eastAsia="ru-RU"/>
        </w:rPr>
        <w:drawing>
          <wp:inline distT="0" distB="0" distL="0" distR="0">
            <wp:extent cx="673768" cy="67376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sspng-computer-icons-design-firm-5ae9caf4828600.2475501415252712845346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17667" y1="56889" x2="17667" y2="56889"/>
                                  <a14:foregroundMark x1="17667" y1="56889" x2="17667" y2="56889"/>
                                  <a14:foregroundMark x1="56889" y1="56889" x2="56889" y2="56889"/>
                                  <a14:foregroundMark x1="56889" y1="56889" x2="56889" y2="56889"/>
                                  <a14:foregroundMark x1="76444" y1="49000" x2="76444" y2="49000"/>
                                  <a14:foregroundMark x1="76444" y1="49000" x2="76444" y2="4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13" cy="68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E6" w:rsidRDefault="008F2871" w:rsidP="005D2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051928">
        <w:rPr>
          <w:rFonts w:ascii="Times New Roman" w:hAnsi="Times New Roman" w:cs="Times New Roman"/>
          <w:sz w:val="40"/>
          <w:szCs w:val="40"/>
        </w:rPr>
        <w:t xml:space="preserve">Развитие психологической культуры человека происходит, в основном, </w:t>
      </w:r>
      <w:r w:rsidRPr="00252CA9">
        <w:rPr>
          <w:rFonts w:ascii="Times New Roman" w:hAnsi="Times New Roman" w:cs="Times New Roman"/>
          <w:b/>
          <w:sz w:val="40"/>
          <w:szCs w:val="40"/>
        </w:rPr>
        <w:t>стихийно</w:t>
      </w:r>
      <w:r w:rsidRPr="00051928">
        <w:rPr>
          <w:rFonts w:ascii="Times New Roman" w:hAnsi="Times New Roman" w:cs="Times New Roman"/>
          <w:sz w:val="40"/>
          <w:szCs w:val="40"/>
        </w:rPr>
        <w:t xml:space="preserve">. Ребенок усваивает ее на основе собственного опыта общения с </w:t>
      </w:r>
      <w:r w:rsidRPr="00051928">
        <w:rPr>
          <w:rFonts w:ascii="Times New Roman" w:hAnsi="Times New Roman" w:cs="Times New Roman"/>
          <w:sz w:val="40"/>
          <w:szCs w:val="40"/>
        </w:rPr>
        <w:lastRenderedPageBreak/>
        <w:t>людьми. Важную роль в усвоении психологической культуры играет чтение художественной литературы, просмотр фильмов и спект</w:t>
      </w:r>
      <w:r w:rsidR="005D2FE6">
        <w:rPr>
          <w:rFonts w:ascii="Times New Roman" w:hAnsi="Times New Roman" w:cs="Times New Roman"/>
          <w:sz w:val="40"/>
          <w:szCs w:val="40"/>
        </w:rPr>
        <w:t xml:space="preserve">аклей, где ребенок или взрослый </w:t>
      </w:r>
      <w:r w:rsidRPr="00051928">
        <w:rPr>
          <w:rFonts w:ascii="Times New Roman" w:hAnsi="Times New Roman" w:cs="Times New Roman"/>
          <w:sz w:val="40"/>
          <w:szCs w:val="40"/>
        </w:rPr>
        <w:t>человек</w:t>
      </w:r>
    </w:p>
    <w:p w:rsidR="005D2FE6" w:rsidRDefault="005D2FE6" w:rsidP="005D2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5D2FE6" w:rsidRDefault="005D2FE6" w:rsidP="005D2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949A2E7" wp14:editId="68FB22B3">
            <wp:extent cx="2621714" cy="2621714"/>
            <wp:effectExtent l="228600" t="228600" r="236220" b="2362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ja-papa-mama-dva-reben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856" cy="262485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8F2871" w:rsidRPr="0005192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5D2FE6" w:rsidRDefault="005D2FE6" w:rsidP="005D2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EF7E93" w:rsidRPr="00051928" w:rsidRDefault="008F2871" w:rsidP="005D2FE6">
      <w:pPr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051928">
        <w:rPr>
          <w:rFonts w:ascii="Times New Roman" w:hAnsi="Times New Roman" w:cs="Times New Roman"/>
          <w:sz w:val="40"/>
          <w:szCs w:val="40"/>
        </w:rPr>
        <w:t>знакомится с психическими особенностями людей (чер</w:t>
      </w:r>
      <w:r w:rsidRPr="00051928">
        <w:rPr>
          <w:rFonts w:ascii="Times New Roman" w:hAnsi="Times New Roman" w:cs="Times New Roman"/>
          <w:sz w:val="40"/>
          <w:szCs w:val="40"/>
        </w:rPr>
        <w:lastRenderedPageBreak/>
        <w:t>т</w:t>
      </w:r>
      <w:r w:rsidR="005D2FE6">
        <w:rPr>
          <w:rFonts w:ascii="Times New Roman" w:hAnsi="Times New Roman" w:cs="Times New Roman"/>
          <w:sz w:val="40"/>
          <w:szCs w:val="40"/>
        </w:rPr>
        <w:t>а</w:t>
      </w:r>
      <w:r w:rsidRPr="00051928">
        <w:rPr>
          <w:rFonts w:ascii="Times New Roman" w:hAnsi="Times New Roman" w:cs="Times New Roman"/>
          <w:sz w:val="40"/>
          <w:szCs w:val="40"/>
        </w:rPr>
        <w:t>ми характера, поступками, душевными переживаниями</w:t>
      </w:r>
      <w:bookmarkStart w:id="0" w:name="_GoBack"/>
      <w:bookmarkEnd w:id="0"/>
      <w:r w:rsidRPr="00051928">
        <w:rPr>
          <w:rFonts w:ascii="Times New Roman" w:hAnsi="Times New Roman" w:cs="Times New Roman"/>
          <w:sz w:val="40"/>
          <w:szCs w:val="40"/>
        </w:rPr>
        <w:t>), способами поведения по отношению друг к другу, межличностными отношениями и т. п.</w:t>
      </w:r>
    </w:p>
    <w:p w:rsidR="00051928" w:rsidRPr="001903F7" w:rsidRDefault="005274A9" w:rsidP="005274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8"/>
          <w:szCs w:val="58"/>
        </w:rPr>
      </w:pPr>
      <w:r>
        <w:rPr>
          <w:rFonts w:ascii="Times New Roman" w:hAnsi="Times New Roman" w:cs="Times New Roman"/>
          <w:noProof/>
          <w:sz w:val="58"/>
          <w:szCs w:val="58"/>
          <w:lang w:eastAsia="ru-RU"/>
        </w:rPr>
        <w:drawing>
          <wp:inline distT="0" distB="0" distL="0" distR="0" wp14:anchorId="791BB527" wp14:editId="3701910E">
            <wp:extent cx="673768" cy="67376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sspng-computer-icons-design-firm-5ae9caf4828600.2475501415252712845346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17667" y1="56889" x2="17667" y2="56889"/>
                                  <a14:foregroundMark x1="17667" y1="56889" x2="17667" y2="56889"/>
                                  <a14:foregroundMark x1="56889" y1="56889" x2="56889" y2="56889"/>
                                  <a14:foregroundMark x1="56889" y1="56889" x2="56889" y2="56889"/>
                                  <a14:foregroundMark x1="76444" y1="49000" x2="76444" y2="49000"/>
                                  <a14:foregroundMark x1="76444" y1="49000" x2="76444" y2="49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13" cy="68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928" w:rsidRPr="00252CA9" w:rsidRDefault="00051928" w:rsidP="005D2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252CA9">
        <w:rPr>
          <w:rFonts w:ascii="Times New Roman" w:hAnsi="Times New Roman" w:cs="Times New Roman"/>
          <w:b/>
          <w:sz w:val="40"/>
          <w:szCs w:val="40"/>
        </w:rPr>
        <w:t>Психологическая культура</w:t>
      </w:r>
      <w:r w:rsidRPr="00051928">
        <w:rPr>
          <w:rFonts w:ascii="Times New Roman" w:hAnsi="Times New Roman" w:cs="Times New Roman"/>
          <w:sz w:val="40"/>
          <w:szCs w:val="40"/>
        </w:rPr>
        <w:t xml:space="preserve"> обеспечивает более эффективные способы обращения человека с самим собой как с субъектом, личностью и неповторимой индивидуальностью в любой сфере социального бытия. Она повышает качество человеческой жизни, оберегает от ненужных потерь, неудач, конфликтов, психологических травм и т. п., т. е. делает человека более успешным.</w:t>
      </w:r>
    </w:p>
    <w:sectPr w:rsidR="00051928" w:rsidRPr="00252CA9" w:rsidSect="00D82E7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86"/>
    <w:rsid w:val="00051928"/>
    <w:rsid w:val="0018776C"/>
    <w:rsid w:val="001903F7"/>
    <w:rsid w:val="00252CA9"/>
    <w:rsid w:val="00352FDC"/>
    <w:rsid w:val="005274A9"/>
    <w:rsid w:val="005D2FE6"/>
    <w:rsid w:val="007F31A3"/>
    <w:rsid w:val="008C6267"/>
    <w:rsid w:val="008E6772"/>
    <w:rsid w:val="008F2871"/>
    <w:rsid w:val="00936673"/>
    <w:rsid w:val="00B4404D"/>
    <w:rsid w:val="00C4080A"/>
    <w:rsid w:val="00D82E7A"/>
    <w:rsid w:val="00DF6586"/>
    <w:rsid w:val="00E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4A6B9299-9296-462F-8336-44943C7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EF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0907F-7716-4AF3-962C-6B5B35E4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2019-04-06T19:26:00Z</dcterms:created>
  <dcterms:modified xsi:type="dcterms:W3CDTF">2019-04-07T10:15:00Z</dcterms:modified>
</cp:coreProperties>
</file>