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4C" w:rsidRDefault="004B204C">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4B204C" w:rsidRDefault="004B204C">
      <w:pPr>
        <w:pStyle w:val="newncpi"/>
        <w:ind w:firstLine="0"/>
        <w:jc w:val="center"/>
      </w:pPr>
      <w:r>
        <w:rPr>
          <w:rStyle w:val="datepr"/>
        </w:rPr>
        <w:t>30 декабря 2024 г.</w:t>
      </w:r>
      <w:r>
        <w:rPr>
          <w:rStyle w:val="number"/>
        </w:rPr>
        <w:t xml:space="preserve"> № 1055</w:t>
      </w:r>
    </w:p>
    <w:p w:rsidR="004B204C" w:rsidRDefault="004B204C">
      <w:pPr>
        <w:pStyle w:val="titlencpi"/>
      </w:pPr>
      <w:r>
        <w:t>О признании детей находящимися в социально опасном положении и нуждающимися в государственной защите</w:t>
      </w:r>
    </w:p>
    <w:p w:rsidR="004B204C" w:rsidRDefault="004B204C">
      <w:pPr>
        <w:pStyle w:val="preamble"/>
      </w:pPr>
      <w:r>
        <w:t>На основании части третьей статьи 85</w:t>
      </w:r>
      <w:r>
        <w:rPr>
          <w:vertAlign w:val="superscript"/>
        </w:rPr>
        <w:t>3</w:t>
      </w:r>
      <w:r>
        <w:t>, части шестой статьи 116, части первой статьи 117 Кодекса Республики Беларусь о браке и семье, абзаца третьего части второй статьи 17 Закона Республики Беларусь от 4 января 2014 г. № 122-З «Об основах деятельности по профилактике правонарушений» Совет Министров Республики Беларусь ПОСТАНОВЛЯЕТ:</w:t>
      </w:r>
    </w:p>
    <w:p w:rsidR="004B204C" w:rsidRDefault="004B204C">
      <w:pPr>
        <w:pStyle w:val="point"/>
      </w:pPr>
      <w:r>
        <w:t>1. Утвердить Положение о порядке признания детей находящимися в социально опасном положении и нуждающимися в государственной защите (прилагается).</w:t>
      </w:r>
    </w:p>
    <w:p w:rsidR="004B204C" w:rsidRDefault="004B204C">
      <w:pPr>
        <w:pStyle w:val="point"/>
      </w:pPr>
      <w:r>
        <w:t>2. Установить критерии и показатели социально опасного положения согласно приложению.</w:t>
      </w:r>
    </w:p>
    <w:p w:rsidR="004B204C" w:rsidRDefault="004B204C">
      <w:pPr>
        <w:pStyle w:val="point"/>
      </w:pPr>
      <w:r>
        <w:t>3. Внести в пункт 6 приложения 1 к постановлению Совета Министров Республики Беларусь от 11 июля 2022 г. № 456 «О вопросах профилактики правонарушений» следующие изменения:</w:t>
      </w:r>
    </w:p>
    <w:p w:rsidR="004B204C" w:rsidRDefault="004B204C">
      <w:pPr>
        <w:pStyle w:val="newncpi"/>
      </w:pPr>
      <w:r>
        <w:t>абзац девятый исключить;</w:t>
      </w:r>
    </w:p>
    <w:p w:rsidR="004B204C" w:rsidRDefault="004B204C">
      <w:pPr>
        <w:pStyle w:val="newncpi"/>
      </w:pPr>
      <w:r>
        <w:t>абзац десятый изложить в следующей редакции:</w:t>
      </w:r>
    </w:p>
    <w:p w:rsidR="004B204C" w:rsidRDefault="004B204C">
      <w:pPr>
        <w:pStyle w:val="newncpi"/>
      </w:pPr>
      <w:r>
        <w:t>«при необходимости в соответствии с законодательством о браке и семье проведение мероприятий по выявлению социально опасного положения детей в семьях, где совершено домашнее насилие;».</w:t>
      </w:r>
    </w:p>
    <w:p w:rsidR="004B204C" w:rsidRDefault="004B204C">
      <w:pPr>
        <w:pStyle w:val="point"/>
      </w:pPr>
      <w:r>
        <w:t>4. Признать утратившими силу:</w:t>
      </w:r>
    </w:p>
    <w:p w:rsidR="004B204C" w:rsidRDefault="004B204C">
      <w:pPr>
        <w:pStyle w:val="newncpi"/>
      </w:pPr>
      <w:r>
        <w:t>постановление Совета Министров Республики Беларусь от 15 января 2019 г. № 22 «О признании детей находящимися в социально опасном положении»;</w:t>
      </w:r>
    </w:p>
    <w:p w:rsidR="004B204C" w:rsidRDefault="004B204C">
      <w:pPr>
        <w:pStyle w:val="newncpi"/>
      </w:pPr>
      <w:r>
        <w:t>подпункт 1.7 пункта 1 постановления Совета Министров Республики Беларусь от 30 августа 2021 г. № 493 «Об изменении постановлений Совета Министров Республики Беларусь»;</w:t>
      </w:r>
    </w:p>
    <w:p w:rsidR="004B204C" w:rsidRDefault="004B204C">
      <w:pPr>
        <w:pStyle w:val="newncpi"/>
      </w:pPr>
      <w:r>
        <w:t>подпункт 1.5 пункта 1 постановления Совета Министров Республики Беларусь от 29 июля 2022 г. № 502 «Об изменении постановлений Совета Министров Республики Беларусь»;</w:t>
      </w:r>
    </w:p>
    <w:p w:rsidR="004B204C" w:rsidRDefault="004B204C">
      <w:pPr>
        <w:pStyle w:val="newncpi"/>
      </w:pPr>
      <w:r>
        <w:t>постановление Совета Министров Республики Беларусь от 1 декабря 2023 г. № 856 «Об изменении постановления Совета Министров Республики Беларусь от 15 января 2019 г. № 22».</w:t>
      </w:r>
    </w:p>
    <w:p w:rsidR="004B204C" w:rsidRDefault="004B204C">
      <w:pPr>
        <w:pStyle w:val="point"/>
      </w:pPr>
      <w:r>
        <w:t>5. Решения о признании детей находящимися в социально опасном положении, принятые до вступления в силу настоящего постановления, подлежат пересмотру комиссиями по делам несовершеннолетних городских, районных исполнительных комитетов, местных администраций районов в городах в соответствии с Положением о порядке признания детей находящимися в социально опасном положении и нуждающимися в государственной защите, утвержденным настоящим постановлением, в течение шести месяцев после вступления его в силу.</w:t>
      </w:r>
    </w:p>
    <w:p w:rsidR="004B204C" w:rsidRDefault="004B204C">
      <w:pPr>
        <w:pStyle w:val="point"/>
      </w:pPr>
      <w:r>
        <w:t>6. Областным и Минскому городскому исполнительным комитетам принять меры по реализации настоящего постановления.</w:t>
      </w:r>
    </w:p>
    <w:p w:rsidR="004B204C" w:rsidRDefault="004B204C">
      <w:pPr>
        <w:pStyle w:val="point"/>
      </w:pPr>
      <w:r>
        <w:t>7. Настоящее постановление вступает в силу с 1 января 2025 г.</w:t>
      </w:r>
    </w:p>
    <w:p w:rsidR="004B204C" w:rsidRDefault="004B204C">
      <w:pPr>
        <w:pStyle w:val="newncpi"/>
      </w:pPr>
      <w:r>
        <w:t> </w:t>
      </w:r>
    </w:p>
    <w:tbl>
      <w:tblPr>
        <w:tblW w:w="5000" w:type="pct"/>
        <w:tblCellMar>
          <w:left w:w="0" w:type="dxa"/>
          <w:right w:w="0" w:type="dxa"/>
        </w:tblCellMar>
        <w:tblLook w:val="04A0" w:firstRow="1" w:lastRow="0" w:firstColumn="1" w:lastColumn="0" w:noHBand="0" w:noVBand="1"/>
      </w:tblPr>
      <w:tblGrid>
        <w:gridCol w:w="4683"/>
        <w:gridCol w:w="4683"/>
      </w:tblGrid>
      <w:tr w:rsidR="004B204C">
        <w:tc>
          <w:tcPr>
            <w:tcW w:w="2500" w:type="pct"/>
            <w:tcMar>
              <w:top w:w="0" w:type="dxa"/>
              <w:left w:w="6" w:type="dxa"/>
              <w:bottom w:w="0" w:type="dxa"/>
              <w:right w:w="6" w:type="dxa"/>
            </w:tcMar>
            <w:vAlign w:val="bottom"/>
            <w:hideMark/>
          </w:tcPr>
          <w:p w:rsidR="004B204C" w:rsidRDefault="004B204C">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4B204C" w:rsidRDefault="004B204C">
            <w:pPr>
              <w:pStyle w:val="newncpi0"/>
              <w:jc w:val="right"/>
            </w:pPr>
            <w:r>
              <w:rPr>
                <w:rStyle w:val="pers"/>
              </w:rPr>
              <w:t>Р.Головченко</w:t>
            </w:r>
          </w:p>
        </w:tc>
      </w:tr>
    </w:tbl>
    <w:p w:rsidR="004B204C" w:rsidRDefault="004B204C">
      <w:pPr>
        <w:pStyle w:val="newncpi0"/>
      </w:pPr>
      <w:r>
        <w:t> </w:t>
      </w:r>
    </w:p>
    <w:tbl>
      <w:tblPr>
        <w:tblW w:w="5000" w:type="pct"/>
        <w:tblCellMar>
          <w:left w:w="0" w:type="dxa"/>
          <w:right w:w="0" w:type="dxa"/>
        </w:tblCellMar>
        <w:tblLook w:val="04A0" w:firstRow="1" w:lastRow="0" w:firstColumn="1" w:lastColumn="0" w:noHBand="0" w:noVBand="1"/>
      </w:tblPr>
      <w:tblGrid>
        <w:gridCol w:w="7024"/>
        <w:gridCol w:w="2342"/>
      </w:tblGrid>
      <w:tr w:rsidR="004B204C">
        <w:trPr>
          <w:cantSplit/>
        </w:trPr>
        <w:tc>
          <w:tcPr>
            <w:tcW w:w="3750" w:type="pct"/>
            <w:tcMar>
              <w:top w:w="0" w:type="dxa"/>
              <w:left w:w="6" w:type="dxa"/>
              <w:bottom w:w="0" w:type="dxa"/>
              <w:right w:w="6" w:type="dxa"/>
            </w:tcMar>
            <w:hideMark/>
          </w:tcPr>
          <w:p w:rsidR="004B204C" w:rsidRDefault="004B204C">
            <w:pPr>
              <w:pStyle w:val="newncpi"/>
              <w:ind w:firstLine="0"/>
            </w:pPr>
            <w:r>
              <w:t> </w:t>
            </w:r>
          </w:p>
        </w:tc>
        <w:tc>
          <w:tcPr>
            <w:tcW w:w="1250" w:type="pct"/>
            <w:tcMar>
              <w:top w:w="0" w:type="dxa"/>
              <w:left w:w="6" w:type="dxa"/>
              <w:bottom w:w="0" w:type="dxa"/>
              <w:right w:w="6" w:type="dxa"/>
            </w:tcMar>
            <w:hideMark/>
          </w:tcPr>
          <w:p w:rsidR="004B204C" w:rsidRDefault="004B204C">
            <w:pPr>
              <w:pStyle w:val="append1"/>
            </w:pPr>
            <w:r>
              <w:t>Приложение</w:t>
            </w:r>
          </w:p>
          <w:p w:rsidR="004B204C" w:rsidRDefault="004B204C">
            <w:pPr>
              <w:pStyle w:val="append"/>
            </w:pPr>
            <w:r>
              <w:t xml:space="preserve">к постановлению </w:t>
            </w:r>
            <w:r>
              <w:br/>
              <w:t>Совета Министров</w:t>
            </w:r>
            <w:r>
              <w:br/>
              <w:t>Республики Беларусь</w:t>
            </w:r>
          </w:p>
          <w:p w:rsidR="004B204C" w:rsidRDefault="004B204C">
            <w:pPr>
              <w:pStyle w:val="append"/>
            </w:pPr>
            <w:r>
              <w:t>30.12.2024 № 1055</w:t>
            </w:r>
          </w:p>
        </w:tc>
      </w:tr>
    </w:tbl>
    <w:p w:rsidR="004B204C" w:rsidRDefault="004B204C">
      <w:pPr>
        <w:pStyle w:val="titlep"/>
        <w:jc w:val="left"/>
      </w:pPr>
      <w:r>
        <w:t>КРИТЕРИИ И ПОКАЗАТЕЛИ</w:t>
      </w:r>
      <w:r>
        <w:br/>
        <w:t>социально опасного положения</w:t>
      </w:r>
    </w:p>
    <w:tbl>
      <w:tblPr>
        <w:tblW w:w="5000" w:type="pct"/>
        <w:tblCellMar>
          <w:left w:w="0" w:type="dxa"/>
          <w:right w:w="0" w:type="dxa"/>
        </w:tblCellMar>
        <w:tblLook w:val="04A0" w:firstRow="1" w:lastRow="0" w:firstColumn="1" w:lastColumn="0" w:noHBand="0" w:noVBand="1"/>
      </w:tblPr>
      <w:tblGrid>
        <w:gridCol w:w="2838"/>
        <w:gridCol w:w="6528"/>
      </w:tblGrid>
      <w:tr w:rsidR="004B204C">
        <w:trPr>
          <w:trHeight w:val="240"/>
        </w:trPr>
        <w:tc>
          <w:tcPr>
            <w:tcW w:w="151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B204C" w:rsidRDefault="004B204C">
            <w:pPr>
              <w:pStyle w:val="table10"/>
              <w:jc w:val="center"/>
            </w:pPr>
            <w:r>
              <w:t>Критерии социально опасного положения</w:t>
            </w:r>
          </w:p>
        </w:tc>
        <w:tc>
          <w:tcPr>
            <w:tcW w:w="348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B204C" w:rsidRDefault="004B204C">
            <w:pPr>
              <w:pStyle w:val="table10"/>
              <w:jc w:val="center"/>
            </w:pPr>
            <w:r>
              <w:t>Показатели социально опасного положения</w:t>
            </w:r>
          </w:p>
        </w:tc>
      </w:tr>
      <w:tr w:rsidR="004B204C">
        <w:trPr>
          <w:trHeight w:val="240"/>
        </w:trPr>
        <w:tc>
          <w:tcPr>
            <w:tcW w:w="1515" w:type="pct"/>
            <w:vMerge w:val="restart"/>
            <w:tcBorders>
              <w:top w:val="single" w:sz="4" w:space="0" w:color="auto"/>
            </w:tcBorders>
            <w:tcMar>
              <w:top w:w="0" w:type="dxa"/>
              <w:left w:w="6" w:type="dxa"/>
              <w:bottom w:w="0" w:type="dxa"/>
              <w:right w:w="6" w:type="dxa"/>
            </w:tcMar>
            <w:hideMark/>
          </w:tcPr>
          <w:p w:rsidR="004B204C" w:rsidRDefault="004B204C">
            <w:pPr>
              <w:pStyle w:val="table10"/>
              <w:spacing w:before="120"/>
            </w:pPr>
            <w:r>
              <w:t>1. Родителями (единственным родителем), одним из родителей (далее, если не указано иное, – родители) не удовлетворяются основные жизненные потребности ребенка (детей)</w:t>
            </w:r>
          </w:p>
        </w:tc>
        <w:tc>
          <w:tcPr>
            <w:tcW w:w="3485" w:type="pct"/>
            <w:tcBorders>
              <w:top w:val="single" w:sz="4" w:space="0" w:color="auto"/>
            </w:tcBorders>
            <w:tcMar>
              <w:top w:w="0" w:type="dxa"/>
              <w:left w:w="6" w:type="dxa"/>
              <w:bottom w:w="0" w:type="dxa"/>
              <w:right w:w="6" w:type="dxa"/>
            </w:tcMar>
            <w:hideMark/>
          </w:tcPr>
          <w:p w:rsidR="004B204C" w:rsidRDefault="004B204C">
            <w:pPr>
              <w:pStyle w:val="table10"/>
              <w:spacing w:before="120"/>
            </w:pPr>
            <w:r>
              <w:t>родители допускают оставление ребенка (детей) без пищи</w:t>
            </w:r>
          </w:p>
        </w:tc>
      </w:tr>
      <w:tr w:rsidR="004B204C">
        <w:trPr>
          <w:trHeight w:val="240"/>
        </w:trPr>
        <w:tc>
          <w:tcPr>
            <w:tcW w:w="0" w:type="auto"/>
            <w:vMerge/>
            <w:tcBorders>
              <w:top w:val="single" w:sz="4" w:space="0" w:color="auto"/>
            </w:tcBorders>
            <w:vAlign w:val="center"/>
            <w:hideMark/>
          </w:tcPr>
          <w:p w:rsidR="004B204C" w:rsidRDefault="004B204C">
            <w:pPr>
              <w:rPr>
                <w:rFonts w:eastAsiaTheme="minorEastAsia"/>
                <w:sz w:val="20"/>
                <w:szCs w:val="20"/>
              </w:rPr>
            </w:pPr>
          </w:p>
        </w:tc>
        <w:tc>
          <w:tcPr>
            <w:tcW w:w="3485" w:type="pct"/>
            <w:tcMar>
              <w:top w:w="0" w:type="dxa"/>
              <w:left w:w="6" w:type="dxa"/>
              <w:bottom w:w="0" w:type="dxa"/>
              <w:right w:w="6" w:type="dxa"/>
            </w:tcMar>
            <w:hideMark/>
          </w:tcPr>
          <w:p w:rsidR="004B204C" w:rsidRDefault="004B204C">
            <w:pPr>
              <w:pStyle w:val="table10"/>
              <w:spacing w:before="120"/>
            </w:pPr>
            <w:r>
              <w:t>родители допускают систематическое отсутствие пищи, предназначенной для питания ребенка (детей) (для детей раннего возраста – от 0 до 3 лет, детей дошкольного возраста – от 3 до 6 лет, детей школьного возраста – от 6 лет и старше), отвечающей соответствующим физиологическим потребностям детского организма и не причиняющей вред здоровью ребенка соответствующего возраста</w:t>
            </w:r>
          </w:p>
        </w:tc>
      </w:tr>
      <w:tr w:rsidR="004B204C">
        <w:trPr>
          <w:trHeight w:val="240"/>
        </w:trPr>
        <w:tc>
          <w:tcPr>
            <w:tcW w:w="1515" w:type="pct"/>
            <w:tcMar>
              <w:top w:w="0" w:type="dxa"/>
              <w:left w:w="6" w:type="dxa"/>
              <w:bottom w:w="0" w:type="dxa"/>
              <w:right w:w="6" w:type="dxa"/>
            </w:tcMar>
            <w:hideMark/>
          </w:tcPr>
          <w:p w:rsidR="004B204C" w:rsidRDefault="004B204C">
            <w:pPr>
              <w:pStyle w:val="table10"/>
              <w:spacing w:before="120"/>
            </w:pPr>
            <w:r>
              <w:t> </w:t>
            </w:r>
          </w:p>
        </w:tc>
        <w:tc>
          <w:tcPr>
            <w:tcW w:w="3485" w:type="pct"/>
            <w:tcMar>
              <w:top w:w="0" w:type="dxa"/>
              <w:left w:w="6" w:type="dxa"/>
              <w:bottom w:w="0" w:type="dxa"/>
              <w:right w:w="6" w:type="dxa"/>
            </w:tcMar>
            <w:hideMark/>
          </w:tcPr>
          <w:p w:rsidR="004B204C" w:rsidRDefault="004B204C">
            <w:pPr>
              <w:pStyle w:val="table10"/>
              <w:spacing w:before="120"/>
            </w:pPr>
            <w:r>
              <w:t>родители допускают проживание ребенка (детей) в жилых помещениях, в которых печи, теплогенерирующие агрегаты, газовое оборудование, газопроводы, электрические сети, электроприборы не соответствуют требованиям нормативных правовых актов либо эксплуатационной документации на них и представляют угрозу жизни и безопасности, неработоспособны, демонтированы устройства автоматического (автономного) обнаружения и оповещения о пожаре, надворные постройки и придомовая территория которых не соответствуют требованиям пожарной безопасности и в которых имеются условия, создающие непосредственную угрозу возникновения пожара</w:t>
            </w:r>
          </w:p>
        </w:tc>
      </w:tr>
      <w:tr w:rsidR="004B204C">
        <w:trPr>
          <w:trHeight w:val="240"/>
        </w:trPr>
        <w:tc>
          <w:tcPr>
            <w:tcW w:w="1515" w:type="pct"/>
            <w:tcMar>
              <w:top w:w="0" w:type="dxa"/>
              <w:left w:w="6" w:type="dxa"/>
              <w:bottom w:w="0" w:type="dxa"/>
              <w:right w:w="6" w:type="dxa"/>
            </w:tcMar>
            <w:hideMark/>
          </w:tcPr>
          <w:p w:rsidR="004B204C" w:rsidRDefault="004B204C">
            <w:pPr>
              <w:pStyle w:val="table10"/>
              <w:spacing w:before="120"/>
            </w:pPr>
            <w:r>
              <w:t> </w:t>
            </w:r>
          </w:p>
        </w:tc>
        <w:tc>
          <w:tcPr>
            <w:tcW w:w="3485" w:type="pct"/>
            <w:tcMar>
              <w:top w:w="0" w:type="dxa"/>
              <w:left w:w="6" w:type="dxa"/>
              <w:bottom w:w="0" w:type="dxa"/>
              <w:right w:w="6" w:type="dxa"/>
            </w:tcMar>
            <w:hideMark/>
          </w:tcPr>
          <w:p w:rsidR="004B204C" w:rsidRDefault="004B204C">
            <w:pPr>
              <w:pStyle w:val="table10"/>
              <w:spacing w:before="120"/>
            </w:pPr>
            <w:r>
              <w:t>родители систематически (два раза и более в течение двух месяцев подряд) не выполняют рекомендации медицинских работников по медицинской профилактике, диагностике, лечению и (или) медицинской абилитации, медицинской реабилитации ребенка (детей), что угрожает его жизни и (или) здоровью</w:t>
            </w:r>
          </w:p>
        </w:tc>
      </w:tr>
      <w:tr w:rsidR="004B204C">
        <w:trPr>
          <w:trHeight w:val="240"/>
        </w:trPr>
        <w:tc>
          <w:tcPr>
            <w:tcW w:w="1515" w:type="pct"/>
            <w:tcMar>
              <w:top w:w="0" w:type="dxa"/>
              <w:left w:w="6" w:type="dxa"/>
              <w:bottom w:w="0" w:type="dxa"/>
              <w:right w:w="6" w:type="dxa"/>
            </w:tcMar>
            <w:hideMark/>
          </w:tcPr>
          <w:p w:rsidR="004B204C" w:rsidRDefault="004B204C">
            <w:pPr>
              <w:pStyle w:val="table10"/>
              <w:spacing w:before="120"/>
            </w:pPr>
            <w:r>
              <w:t> </w:t>
            </w:r>
          </w:p>
        </w:tc>
        <w:tc>
          <w:tcPr>
            <w:tcW w:w="3485" w:type="pct"/>
            <w:tcMar>
              <w:top w:w="0" w:type="dxa"/>
              <w:left w:w="6" w:type="dxa"/>
              <w:bottom w:w="0" w:type="dxa"/>
              <w:right w:w="6" w:type="dxa"/>
            </w:tcMar>
            <w:hideMark/>
          </w:tcPr>
          <w:p w:rsidR="004B204C" w:rsidRDefault="004B204C">
            <w:pPr>
              <w:pStyle w:val="table10"/>
              <w:spacing w:before="120"/>
            </w:pPr>
            <w:r>
              <w:t xml:space="preserve">родители препятствуют получению ребенком (детьми) обязательного общего среднего образования </w:t>
            </w:r>
          </w:p>
        </w:tc>
      </w:tr>
      <w:tr w:rsidR="004B204C">
        <w:trPr>
          <w:trHeight w:val="240"/>
        </w:trPr>
        <w:tc>
          <w:tcPr>
            <w:tcW w:w="1515" w:type="pct"/>
            <w:tcMar>
              <w:top w:w="0" w:type="dxa"/>
              <w:left w:w="6" w:type="dxa"/>
              <w:bottom w:w="0" w:type="dxa"/>
              <w:right w:w="6" w:type="dxa"/>
            </w:tcMar>
            <w:hideMark/>
          </w:tcPr>
          <w:p w:rsidR="004B204C" w:rsidRDefault="004B204C">
            <w:pPr>
              <w:pStyle w:val="table10"/>
              <w:spacing w:before="120"/>
            </w:pPr>
            <w:r>
              <w:t> </w:t>
            </w:r>
          </w:p>
        </w:tc>
        <w:tc>
          <w:tcPr>
            <w:tcW w:w="3485" w:type="pct"/>
            <w:tcMar>
              <w:top w:w="0" w:type="dxa"/>
              <w:left w:w="6" w:type="dxa"/>
              <w:bottom w:w="0" w:type="dxa"/>
              <w:right w:w="6" w:type="dxa"/>
            </w:tcMar>
            <w:hideMark/>
          </w:tcPr>
          <w:p w:rsidR="004B204C" w:rsidRDefault="004B204C">
            <w:pPr>
              <w:pStyle w:val="table10"/>
              <w:spacing w:before="120"/>
            </w:pPr>
            <w:r>
              <w:t>родители в течение одного месяца со дня регистрации рождения или со дня прибытия на новое место жительства (место пребывания) не обеспечивают регистрацию ребенка (детей) по месту жительства (месту пребывания)</w:t>
            </w:r>
          </w:p>
        </w:tc>
      </w:tr>
      <w:tr w:rsidR="004B204C">
        <w:trPr>
          <w:trHeight w:val="240"/>
        </w:trPr>
        <w:tc>
          <w:tcPr>
            <w:tcW w:w="1515" w:type="pct"/>
            <w:tcMar>
              <w:top w:w="0" w:type="dxa"/>
              <w:left w:w="6" w:type="dxa"/>
              <w:bottom w:w="0" w:type="dxa"/>
              <w:right w:w="6" w:type="dxa"/>
            </w:tcMar>
            <w:hideMark/>
          </w:tcPr>
          <w:p w:rsidR="004B204C" w:rsidRDefault="004B204C">
            <w:pPr>
              <w:pStyle w:val="table10"/>
              <w:spacing w:before="120"/>
            </w:pPr>
            <w:r>
              <w:t> </w:t>
            </w:r>
          </w:p>
        </w:tc>
        <w:tc>
          <w:tcPr>
            <w:tcW w:w="3485" w:type="pct"/>
            <w:tcMar>
              <w:top w:w="0" w:type="dxa"/>
              <w:left w:w="6" w:type="dxa"/>
              <w:bottom w:w="0" w:type="dxa"/>
              <w:right w:w="6" w:type="dxa"/>
            </w:tcMar>
            <w:hideMark/>
          </w:tcPr>
          <w:p w:rsidR="004B204C" w:rsidRDefault="004B204C">
            <w:pPr>
              <w:pStyle w:val="table10"/>
              <w:spacing w:before="120"/>
            </w:pPr>
            <w:r>
              <w:t>в отношении родителей установлены факты, подтверждающие, что они не контролируют поведение и место нахождения ребенка (детей), вследствие чего ребенок (дети) самовольно уходит из дома, бродяжничает, совершил попытку суицида (самоповреждения), получил тяжкие телесные повреждения в результате воздействия внешних факторов и угроз, в том числе вследствие пожара, падения с высоты, отравления алкоголем, наркотическими средствами, психотропными веществами, их аналогами, токсическими или другими одурманивающими веществами (далее, если не указано иное, – психоактивные вещества)</w:t>
            </w:r>
          </w:p>
        </w:tc>
      </w:tr>
      <w:tr w:rsidR="004B204C">
        <w:trPr>
          <w:trHeight w:val="240"/>
        </w:trPr>
        <w:tc>
          <w:tcPr>
            <w:tcW w:w="1515" w:type="pct"/>
            <w:tcMar>
              <w:top w:w="0" w:type="dxa"/>
              <w:left w:w="6" w:type="dxa"/>
              <w:bottom w:w="0" w:type="dxa"/>
              <w:right w:w="6" w:type="dxa"/>
            </w:tcMar>
            <w:hideMark/>
          </w:tcPr>
          <w:p w:rsidR="004B204C" w:rsidRDefault="004B204C">
            <w:pPr>
              <w:pStyle w:val="table10"/>
              <w:spacing w:before="120"/>
            </w:pPr>
            <w:r>
              <w:t> </w:t>
            </w:r>
          </w:p>
        </w:tc>
        <w:tc>
          <w:tcPr>
            <w:tcW w:w="3485" w:type="pct"/>
            <w:tcMar>
              <w:top w:w="0" w:type="dxa"/>
              <w:left w:w="6" w:type="dxa"/>
              <w:bottom w:w="0" w:type="dxa"/>
              <w:right w:w="6" w:type="dxa"/>
            </w:tcMar>
            <w:hideMark/>
          </w:tcPr>
          <w:p w:rsidR="004B204C" w:rsidRDefault="004B204C">
            <w:pPr>
              <w:pStyle w:val="table10"/>
              <w:spacing w:before="120"/>
            </w:pPr>
            <w:r>
              <w:t>оба родителя или единственный родитель на протяжении более трех месяцев не работают или не осуществляют иную деятельность, не запрещенную законодательством, и (или) допускают ненадлежащее расходование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 вследствие чего не удовлетворяют основные жизненные потребности ребенка (детей), допускают отсутствие пищи, одежды, обуви, места для отдыха, занятий и игр ребенка (детей)</w:t>
            </w:r>
          </w:p>
        </w:tc>
      </w:tr>
      <w:tr w:rsidR="004B204C">
        <w:trPr>
          <w:trHeight w:val="240"/>
        </w:trPr>
        <w:tc>
          <w:tcPr>
            <w:tcW w:w="1515" w:type="pct"/>
            <w:vMerge w:val="restart"/>
            <w:tcMar>
              <w:top w:w="0" w:type="dxa"/>
              <w:left w:w="6" w:type="dxa"/>
              <w:bottom w:w="0" w:type="dxa"/>
              <w:right w:w="6" w:type="dxa"/>
            </w:tcMar>
            <w:hideMark/>
          </w:tcPr>
          <w:p w:rsidR="004B204C" w:rsidRDefault="004B204C">
            <w:pPr>
              <w:pStyle w:val="table10"/>
              <w:spacing w:before="120"/>
            </w:pPr>
            <w:r>
              <w:t>2. Родителями не обеспечивается надзор за поведением ребенка (детей) и его образом жизни, вследствие чего ребенок (дети) совершает деяния, содержащие признаки административного правонарушения либо преступления</w:t>
            </w:r>
          </w:p>
        </w:tc>
        <w:tc>
          <w:tcPr>
            <w:tcW w:w="3485" w:type="pct"/>
            <w:tcMar>
              <w:top w:w="0" w:type="dxa"/>
              <w:left w:w="6" w:type="dxa"/>
              <w:bottom w:w="0" w:type="dxa"/>
              <w:right w:w="6" w:type="dxa"/>
            </w:tcMar>
            <w:hideMark/>
          </w:tcPr>
          <w:p w:rsidR="004B204C" w:rsidRDefault="004B204C">
            <w:pPr>
              <w:pStyle w:val="table10"/>
              <w:spacing w:before="120"/>
            </w:pPr>
            <w:r>
              <w:t>в отношении родителей ребенка (детей) два и более раза в течение года 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правонарушения, предусмотренного в статье 10.3 Кодекса Республики Беларусь об административных правонарушениях</w:t>
            </w:r>
          </w:p>
        </w:tc>
      </w:tr>
      <w:tr w:rsidR="004B204C">
        <w:trPr>
          <w:trHeight w:val="240"/>
        </w:trPr>
        <w:tc>
          <w:tcPr>
            <w:tcW w:w="0" w:type="auto"/>
            <w:vMerge/>
            <w:vAlign w:val="center"/>
            <w:hideMark/>
          </w:tcPr>
          <w:p w:rsidR="004B204C" w:rsidRDefault="004B204C">
            <w:pPr>
              <w:rPr>
                <w:rFonts w:eastAsiaTheme="minorEastAsia"/>
                <w:sz w:val="20"/>
                <w:szCs w:val="20"/>
              </w:rPr>
            </w:pPr>
          </w:p>
        </w:tc>
        <w:tc>
          <w:tcPr>
            <w:tcW w:w="3485" w:type="pct"/>
            <w:tcMar>
              <w:top w:w="0" w:type="dxa"/>
              <w:left w:w="6" w:type="dxa"/>
              <w:bottom w:w="0" w:type="dxa"/>
              <w:right w:w="6" w:type="dxa"/>
            </w:tcMar>
            <w:hideMark/>
          </w:tcPr>
          <w:p w:rsidR="004B204C" w:rsidRDefault="004B204C">
            <w:pPr>
              <w:pStyle w:val="table10"/>
              <w:spacing w:before="120"/>
            </w:pPr>
            <w:r>
              <w:t>в отношении родителей ребенка (детей) в рамках административного либо уголовного процесса установлены факты, подтверждающие, что они не контролируют поведение и место нахождения ребенка (детей), вследствие чего он совершил правонарушение и в отношении него начата индивидуальная профилактическая работа в соответствии с Законом Республики Беларусь от 31 мая 2003 г. № 200-З «Об основах системы профилактики безнадзорности и правонарушений несовершеннолетних»</w:t>
            </w:r>
          </w:p>
        </w:tc>
      </w:tr>
      <w:tr w:rsidR="004B204C">
        <w:trPr>
          <w:trHeight w:val="240"/>
        </w:trPr>
        <w:tc>
          <w:tcPr>
            <w:tcW w:w="1515" w:type="pct"/>
            <w:vMerge w:val="restart"/>
            <w:tcMar>
              <w:top w:w="0" w:type="dxa"/>
              <w:left w:w="6" w:type="dxa"/>
              <w:bottom w:w="0" w:type="dxa"/>
              <w:right w:w="6" w:type="dxa"/>
            </w:tcMar>
            <w:hideMark/>
          </w:tcPr>
          <w:p w:rsidR="004B204C" w:rsidRDefault="004B204C">
            <w:pPr>
              <w:pStyle w:val="table10"/>
              <w:spacing w:before="120"/>
            </w:pPr>
            <w:r>
              <w:t>3. Родители, иные лица, участвующие в воспитании и содержании ребенка (детей), ведут аморальный образ жизни, что оказывает вредное воздействие на ребенка (детей), злоупотребляют своими правами и (или) жестоко обращаются с ним, в связи с чем имеет место опасность для жизни и (или) здоровья ребенка (детей)</w:t>
            </w:r>
          </w:p>
        </w:tc>
        <w:tc>
          <w:tcPr>
            <w:tcW w:w="3485" w:type="pct"/>
            <w:tcMar>
              <w:top w:w="0" w:type="dxa"/>
              <w:left w:w="6" w:type="dxa"/>
              <w:bottom w:w="0" w:type="dxa"/>
              <w:right w:w="6" w:type="dxa"/>
            </w:tcMar>
            <w:hideMark/>
          </w:tcPr>
          <w:p w:rsidR="004B204C" w:rsidRDefault="004B204C">
            <w:pPr>
              <w:pStyle w:val="table10"/>
              <w:spacing w:before="120"/>
            </w:pPr>
            <w:r>
              <w:t>в отношении родителей, иных лиц, участвующих в воспитании и содержании детей, 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правонарушений, предусмотренных в статьях 10.1, 17.1, 18.15, 19.1, частях 2–5 статьи 19.3, статьях 19.4, 19.5, 19.8, 19.10–19.12, 25.11 Кодекса Республики Беларусь об административных правонарушениях</w:t>
            </w:r>
          </w:p>
        </w:tc>
      </w:tr>
      <w:tr w:rsidR="004B204C">
        <w:trPr>
          <w:trHeight w:val="240"/>
        </w:trPr>
        <w:tc>
          <w:tcPr>
            <w:tcW w:w="0" w:type="auto"/>
            <w:vMerge/>
            <w:vAlign w:val="center"/>
            <w:hideMark/>
          </w:tcPr>
          <w:p w:rsidR="004B204C" w:rsidRDefault="004B204C">
            <w:pPr>
              <w:rPr>
                <w:rFonts w:eastAsiaTheme="minorEastAsia"/>
                <w:sz w:val="20"/>
                <w:szCs w:val="20"/>
              </w:rPr>
            </w:pPr>
          </w:p>
        </w:tc>
        <w:tc>
          <w:tcPr>
            <w:tcW w:w="3485" w:type="pct"/>
            <w:tcMar>
              <w:top w:w="0" w:type="dxa"/>
              <w:left w:w="6" w:type="dxa"/>
              <w:bottom w:w="0" w:type="dxa"/>
              <w:right w:w="6" w:type="dxa"/>
            </w:tcMar>
            <w:hideMark/>
          </w:tcPr>
          <w:p w:rsidR="004B204C" w:rsidRDefault="004B204C">
            <w:pPr>
              <w:pStyle w:val="table10"/>
              <w:spacing w:before="120"/>
            </w:pPr>
            <w:r>
              <w:t>в отношении родителей, иных лиц, участвующих в воспитании и содержании детей, установлены факты потребления психоактивных веществ, употребления ими алкогольных напитков, по результатам чего к ним применялись профилактические меры воздействия в соответствии с Кодексом Республики Беларусь об административных правонарушениях или меры индивидуальной профилактики в соответствии с Законом Республики Беларусь «Об основах деятельности по профилактике правонарушений»</w:t>
            </w:r>
          </w:p>
        </w:tc>
      </w:tr>
      <w:tr w:rsidR="004B204C">
        <w:trPr>
          <w:trHeight w:val="240"/>
        </w:trPr>
        <w:tc>
          <w:tcPr>
            <w:tcW w:w="0" w:type="auto"/>
            <w:vMerge/>
            <w:vAlign w:val="center"/>
            <w:hideMark/>
          </w:tcPr>
          <w:p w:rsidR="004B204C" w:rsidRDefault="004B204C">
            <w:pPr>
              <w:rPr>
                <w:rFonts w:eastAsiaTheme="minorEastAsia"/>
                <w:sz w:val="20"/>
                <w:szCs w:val="20"/>
              </w:rPr>
            </w:pPr>
          </w:p>
        </w:tc>
        <w:tc>
          <w:tcPr>
            <w:tcW w:w="3485" w:type="pct"/>
            <w:tcMar>
              <w:top w:w="0" w:type="dxa"/>
              <w:left w:w="6" w:type="dxa"/>
              <w:bottom w:w="0" w:type="dxa"/>
              <w:right w:w="6" w:type="dxa"/>
            </w:tcMar>
            <w:hideMark/>
          </w:tcPr>
          <w:p w:rsidR="004B204C" w:rsidRDefault="004B204C">
            <w:pPr>
              <w:pStyle w:val="table10"/>
              <w:spacing w:before="120"/>
            </w:pPr>
            <w:r>
              <w:t>установлены факты жестокого обращения родителей, иных лиц, участвующих в воспитании и содержании детей, с ребенком (детьми), физического, сексуального и (или) психологического насилия по отношению к нему</w:t>
            </w:r>
          </w:p>
        </w:tc>
      </w:tr>
      <w:tr w:rsidR="004B204C">
        <w:trPr>
          <w:trHeight w:val="240"/>
        </w:trPr>
        <w:tc>
          <w:tcPr>
            <w:tcW w:w="0" w:type="auto"/>
            <w:vMerge/>
            <w:vAlign w:val="center"/>
            <w:hideMark/>
          </w:tcPr>
          <w:p w:rsidR="004B204C" w:rsidRDefault="004B204C">
            <w:pPr>
              <w:rPr>
                <w:rFonts w:eastAsiaTheme="minorEastAsia"/>
                <w:sz w:val="20"/>
                <w:szCs w:val="20"/>
              </w:rPr>
            </w:pPr>
          </w:p>
        </w:tc>
        <w:tc>
          <w:tcPr>
            <w:tcW w:w="3485" w:type="pct"/>
            <w:tcMar>
              <w:top w:w="0" w:type="dxa"/>
              <w:left w:w="6" w:type="dxa"/>
              <w:bottom w:w="0" w:type="dxa"/>
              <w:right w:w="6" w:type="dxa"/>
            </w:tcMar>
            <w:hideMark/>
          </w:tcPr>
          <w:p w:rsidR="004B204C" w:rsidRDefault="004B204C">
            <w:pPr>
              <w:pStyle w:val="table10"/>
              <w:spacing w:before="120"/>
            </w:pPr>
            <w:r>
              <w:t>в отношении родителей, иных лиц, участвующих в воспитании и содержании ребенка (детей), установлен факт (факты) совершения административного правонарушения и (или) преступления в состоянии, вызванном потреблением наркотических средств, психотропных веществ, их аналогов, преступления в сфере домашнего насилия</w:t>
            </w:r>
          </w:p>
        </w:tc>
      </w:tr>
      <w:tr w:rsidR="004B204C">
        <w:trPr>
          <w:trHeight w:val="481"/>
        </w:trPr>
        <w:tc>
          <w:tcPr>
            <w:tcW w:w="0" w:type="auto"/>
            <w:vMerge/>
            <w:vAlign w:val="center"/>
            <w:hideMark/>
          </w:tcPr>
          <w:p w:rsidR="004B204C" w:rsidRDefault="004B204C">
            <w:pPr>
              <w:rPr>
                <w:rFonts w:eastAsiaTheme="minorEastAsia"/>
                <w:sz w:val="20"/>
                <w:szCs w:val="20"/>
              </w:rPr>
            </w:pPr>
          </w:p>
        </w:tc>
        <w:tc>
          <w:tcPr>
            <w:tcW w:w="3485" w:type="pct"/>
            <w:vMerge w:val="restart"/>
            <w:tcBorders>
              <w:bottom w:val="single" w:sz="4" w:space="0" w:color="auto"/>
            </w:tcBorders>
            <w:tcMar>
              <w:top w:w="0" w:type="dxa"/>
              <w:left w:w="6" w:type="dxa"/>
              <w:bottom w:w="0" w:type="dxa"/>
              <w:right w:w="6" w:type="dxa"/>
            </w:tcMar>
            <w:hideMark/>
          </w:tcPr>
          <w:p w:rsidR="004B204C" w:rsidRDefault="004B204C">
            <w:pPr>
              <w:pStyle w:val="table10"/>
              <w:spacing w:before="120"/>
            </w:pPr>
            <w:r>
              <w:t>в отношении родителей, иных лиц, участвующих в воспитании и содержании ребенка (детей), установлен факт (факты) уклонения от диспансерного наблюдения, осуществляемого в связи с наличием хронического или затяжного психического расстройства (заболевания) с тяжелыми, стойкими или часто обостряющимися болезненными проявлениями либо наличием синдрома зависимости от психоактивных веществ</w:t>
            </w:r>
          </w:p>
        </w:tc>
      </w:tr>
      <w:tr w:rsidR="004B204C">
        <w:trPr>
          <w:trHeight w:val="240"/>
        </w:trPr>
        <w:tc>
          <w:tcPr>
            <w:tcW w:w="0" w:type="auto"/>
            <w:tcBorders>
              <w:bottom w:val="single" w:sz="4" w:space="0" w:color="auto"/>
            </w:tcBorders>
            <w:tcMar>
              <w:top w:w="0" w:type="dxa"/>
              <w:left w:w="6" w:type="dxa"/>
              <w:bottom w:w="0" w:type="dxa"/>
              <w:right w:w="6" w:type="dxa"/>
            </w:tcMar>
            <w:hideMark/>
          </w:tcPr>
          <w:p w:rsidR="004B204C" w:rsidRDefault="004B204C">
            <w:pPr>
              <w:pStyle w:val="table10"/>
              <w:spacing w:before="120"/>
            </w:pPr>
            <w:r>
              <w:t> </w:t>
            </w:r>
          </w:p>
        </w:tc>
        <w:tc>
          <w:tcPr>
            <w:tcW w:w="0" w:type="auto"/>
            <w:vMerge/>
            <w:tcBorders>
              <w:bottom w:val="single" w:sz="4" w:space="0" w:color="auto"/>
            </w:tcBorders>
            <w:vAlign w:val="center"/>
            <w:hideMark/>
          </w:tcPr>
          <w:p w:rsidR="004B204C" w:rsidRDefault="004B204C">
            <w:pPr>
              <w:rPr>
                <w:rFonts w:eastAsiaTheme="minorEastAsia"/>
                <w:sz w:val="20"/>
                <w:szCs w:val="20"/>
              </w:rPr>
            </w:pPr>
          </w:p>
        </w:tc>
      </w:tr>
    </w:tbl>
    <w:p w:rsidR="004B204C" w:rsidRDefault="004B204C">
      <w:pPr>
        <w:pStyle w:val="newncpi"/>
      </w:pPr>
      <w:r>
        <w:t> </w:t>
      </w:r>
    </w:p>
    <w:tbl>
      <w:tblPr>
        <w:tblW w:w="5000" w:type="pct"/>
        <w:tblCellMar>
          <w:left w:w="0" w:type="dxa"/>
          <w:right w:w="0" w:type="dxa"/>
        </w:tblCellMar>
        <w:tblLook w:val="04A0" w:firstRow="1" w:lastRow="0" w:firstColumn="1" w:lastColumn="0" w:noHBand="0" w:noVBand="1"/>
      </w:tblPr>
      <w:tblGrid>
        <w:gridCol w:w="7024"/>
        <w:gridCol w:w="2342"/>
      </w:tblGrid>
      <w:tr w:rsidR="004B204C">
        <w:trPr>
          <w:cantSplit/>
        </w:trPr>
        <w:tc>
          <w:tcPr>
            <w:tcW w:w="3750" w:type="pct"/>
            <w:tcMar>
              <w:top w:w="0" w:type="dxa"/>
              <w:left w:w="6" w:type="dxa"/>
              <w:bottom w:w="0" w:type="dxa"/>
              <w:right w:w="6" w:type="dxa"/>
            </w:tcMar>
            <w:hideMark/>
          </w:tcPr>
          <w:p w:rsidR="004B204C" w:rsidRDefault="004B204C">
            <w:pPr>
              <w:pStyle w:val="newncpi"/>
            </w:pPr>
            <w:r>
              <w:t> </w:t>
            </w:r>
          </w:p>
        </w:tc>
        <w:tc>
          <w:tcPr>
            <w:tcW w:w="1250" w:type="pct"/>
            <w:tcMar>
              <w:top w:w="0" w:type="dxa"/>
              <w:left w:w="6" w:type="dxa"/>
              <w:bottom w:w="0" w:type="dxa"/>
              <w:right w:w="6" w:type="dxa"/>
            </w:tcMar>
            <w:hideMark/>
          </w:tcPr>
          <w:p w:rsidR="004B204C" w:rsidRDefault="004B204C">
            <w:pPr>
              <w:pStyle w:val="capu1"/>
            </w:pPr>
            <w:r>
              <w:t>УТВЕРЖДЕНО</w:t>
            </w:r>
          </w:p>
          <w:p w:rsidR="004B204C" w:rsidRDefault="004B204C">
            <w:pPr>
              <w:pStyle w:val="cap1"/>
            </w:pPr>
            <w:r>
              <w:t xml:space="preserve">Постановление </w:t>
            </w:r>
            <w:r>
              <w:br/>
              <w:t>Совета Министров</w:t>
            </w:r>
            <w:r>
              <w:br/>
              <w:t>Республики Беларусь</w:t>
            </w:r>
          </w:p>
          <w:p w:rsidR="004B204C" w:rsidRDefault="004B204C">
            <w:pPr>
              <w:pStyle w:val="cap1"/>
            </w:pPr>
            <w:r>
              <w:t>30.12.2024 № 1055</w:t>
            </w:r>
          </w:p>
        </w:tc>
      </w:tr>
    </w:tbl>
    <w:p w:rsidR="004B204C" w:rsidRDefault="004B204C">
      <w:pPr>
        <w:pStyle w:val="titleu"/>
      </w:pPr>
      <w:r>
        <w:t>ПОЛОЖЕНИЕ</w:t>
      </w:r>
      <w:r>
        <w:br/>
        <w:t>о порядке признания детей находящимися в социально опасном положении и нуждающимися в государственной защите</w:t>
      </w:r>
    </w:p>
    <w:p w:rsidR="004B204C" w:rsidRDefault="004B204C">
      <w:pPr>
        <w:pStyle w:val="chapter"/>
      </w:pPr>
      <w:r>
        <w:t>ГЛАВА 1</w:t>
      </w:r>
      <w:r>
        <w:br/>
        <w:t>ОБЩИЕ ПОЛОЖЕНИЯ</w:t>
      </w:r>
    </w:p>
    <w:p w:rsidR="004B204C" w:rsidRDefault="004B204C">
      <w:pPr>
        <w:pStyle w:val="point"/>
      </w:pPr>
      <w:r>
        <w:t>1. Настоящим Положением определяются порядок выявления детей, находящихся в социально опасном положении, порядок ведения их учета, порядок и сроки проведения обследования условий жизни и воспитания этих детей, обеспечения контроля за условиями их содержания, воспитания и образования, порядок признания этих детей находящимися в социально опасном положении и нуждающимися в государственной защите, а также порядок их возврата родителям (единственному родителю), одному из родителей (далее, если не указано иное, – родители (родитель).</w:t>
      </w:r>
    </w:p>
    <w:p w:rsidR="004B204C" w:rsidRDefault="004B204C">
      <w:pPr>
        <w:pStyle w:val="point"/>
      </w:pPr>
      <w:r>
        <w:t>2. Для целей настоящего Положения используются термины и их определения в значениях, установленных Кодексом Республики Беларусь о браке и семье, Законом Республики Беларусь от 31 мая 2003 г. № 200-З «Об основах системы профилактики безнадзорности и правонарушений несовершеннолетних», иными актами законодательства, а также следующие термины и их определения:</w:t>
      </w:r>
    </w:p>
    <w:p w:rsidR="004B204C" w:rsidRDefault="004B204C">
      <w:pPr>
        <w:pStyle w:val="newncpi"/>
      </w:pPr>
      <w:r>
        <w:t>выявление детей, в семьях которых имеются критерии и показатели социально опасного положения, – комплекс действий государственных органов и иных организаций, их структурных подразделений, постоянно действующих коллегиальных органов (далее – организации) по выявлению обстановки, при которой не удовлетворяются основные жизненные потребности ребенка (детей), не обеспечивается надзор за его поведением и образом жизни, родители (родитель), иные лица, участвующие в воспитании и содержании ребенка (детей), ведут аморальный образ жизни, что оказывает вредное воздействие на ребенка (детей), злоупотребляют своими правами и (или) жестоко обращаются с ним, страдают хроническим алкоголизмом или наркоманией либо иным образом ненадлежаще выполняют свои обязанности по воспитанию и содержанию ребенка (детей), в связи с чем имеет место опасность для его жизни или здоровья (далее – неблагоприятная для ребенка (детей) обстановка);</w:t>
      </w:r>
    </w:p>
    <w:p w:rsidR="004B204C" w:rsidRDefault="004B204C">
      <w:pPr>
        <w:pStyle w:val="newncpi"/>
      </w:pPr>
      <w:r>
        <w:t>мероприятия по устранению критериев и показателей социально опасного положения ребенка (детей) – совместная деятельность организаций с семьей, направленная на устранение причин и условий, повлекших создание неблагоприятной для ребенка (детей) обстановки, оказание помощи семьям, оказавшимся в трудной жизненной ситуации (правовой, социальной, финансовой поддержки);</w:t>
      </w:r>
    </w:p>
    <w:p w:rsidR="004B204C" w:rsidRDefault="004B204C">
      <w:pPr>
        <w:pStyle w:val="newncpi"/>
      </w:pPr>
      <w:r>
        <w:t>социальное расследование – деятельность организаций по изучению положения в семье и обследованию условий жизни и воспитания ребенка (детей), в отношении которого поступила информация о неблагоприятной для ребенка (детей) обстановке;</w:t>
      </w:r>
    </w:p>
    <w:p w:rsidR="004B204C" w:rsidRDefault="004B204C">
      <w:pPr>
        <w:pStyle w:val="newncpi"/>
      </w:pPr>
      <w:r>
        <w:t>социальное сопровождение семьи – комплекс мер, реализуемых на основе межведомственного взаимодействия организаций, направленных на осуществление контроля за условиями жизни и воспитания ребенка (детей), надлежащим расходованием родителями (родителем) социальных выплат (пенсий, государственных пособий семьям, воспитывающим ребенка (детей), единовременных выплат, материальной помощи, государственной адресной социальной помощи), назначенных на ребенка (детей), после возвращения в семью ребенка (детей), ранее признанного нуждающимся в государственной защите, оказание оперативной помощи родителям (родителю) в решении индивидуальных проблем семьи.</w:t>
      </w:r>
    </w:p>
    <w:p w:rsidR="004B204C" w:rsidRDefault="004B204C">
      <w:pPr>
        <w:pStyle w:val="chapter"/>
      </w:pPr>
      <w:r>
        <w:t>ГЛАВА 2</w:t>
      </w:r>
      <w:r>
        <w:br/>
        <w:t>ДЕЯТЕЛЬНОСТЬ ОРГАНИЗАЦИЙ ПО ПРИЗНАНИЮ ДЕТЕЙ НАХОДЯЩИМИСЯ В СОЦИАЛЬНО ОПАСНОМ ПОЛОЖЕНИИ И НУЖДАЮЩИМИСЯ В ГОСУДАРСТВЕННОЙ ЗАЩИТЕ</w:t>
      </w:r>
    </w:p>
    <w:p w:rsidR="004B204C" w:rsidRDefault="004B204C">
      <w:pPr>
        <w:pStyle w:val="point"/>
      </w:pPr>
      <w:r>
        <w:t>3. Организации в пределах своей компетенции участвуют:</w:t>
      </w:r>
    </w:p>
    <w:p w:rsidR="004B204C" w:rsidRDefault="004B204C">
      <w:pPr>
        <w:pStyle w:val="newncpi"/>
      </w:pPr>
      <w:r>
        <w:t>в выявлении детей, в семьях которых имеются критерии и показатели социально опасного положения;</w:t>
      </w:r>
    </w:p>
    <w:p w:rsidR="004B204C" w:rsidRDefault="004B204C">
      <w:pPr>
        <w:pStyle w:val="newncpi"/>
      </w:pPr>
      <w:r>
        <w:t>в организации и проведении социального расследования;</w:t>
      </w:r>
    </w:p>
    <w:p w:rsidR="004B204C" w:rsidRDefault="004B204C">
      <w:pPr>
        <w:pStyle w:val="newncpi"/>
      </w:pPr>
      <w:r>
        <w:t>в принятии решения о наличии в семье ребенка (детей) критериев и показателей социально опасного положения, решения о признании ребенка нуждающимся в государственной защите, об отобрании ребенка у родителей (родителя), установлении ему статуса детей, оставшихся без попечения родителей, о помещении ребенка на государственное обеспечение (далее – решение об отобрании ребенка);</w:t>
      </w:r>
    </w:p>
    <w:p w:rsidR="004B204C" w:rsidRDefault="004B204C">
      <w:pPr>
        <w:pStyle w:val="newncpi"/>
      </w:pPr>
      <w:r>
        <w:t>в реализации мероприятий по устранению критериев и показателей социально опасного положения ребенка (детей) и плана защиты прав и законных интересов ребенка;</w:t>
      </w:r>
    </w:p>
    <w:p w:rsidR="004B204C" w:rsidRDefault="004B204C">
      <w:pPr>
        <w:pStyle w:val="newncpi"/>
      </w:pPr>
      <w:r>
        <w:t>в контроле за условиями содержания, воспитания и образования ребенка (детей), находящегося в социально опасном положении;</w:t>
      </w:r>
    </w:p>
    <w:p w:rsidR="004B204C" w:rsidRDefault="004B204C">
      <w:pPr>
        <w:pStyle w:val="newncpi"/>
      </w:pPr>
      <w:r>
        <w:t>в осуществлении социального сопровождения семьи после возвращения в семью ребенка (детей), ранее признанного нуждающимся в государственной защите;</w:t>
      </w:r>
    </w:p>
    <w:p w:rsidR="004B204C" w:rsidRDefault="004B204C">
      <w:pPr>
        <w:pStyle w:val="newncpi"/>
      </w:pPr>
      <w:r>
        <w:t>в иной деятельности, предусмотренной настоящим Положением.</w:t>
      </w:r>
    </w:p>
    <w:p w:rsidR="004B204C" w:rsidRDefault="004B204C">
      <w:pPr>
        <w:pStyle w:val="point"/>
      </w:pPr>
      <w:r>
        <w:t>4. В деятельности, указанной в пункте 3 настоящего Положения, в пределах своей компетенции участвуют следующие организации:</w:t>
      </w:r>
    </w:p>
    <w:p w:rsidR="004B204C" w:rsidRDefault="004B204C">
      <w:pPr>
        <w:pStyle w:val="newncpi"/>
      </w:pPr>
      <w:r>
        <w:t>местные исполнительные и распорядительные органы;</w:t>
      </w:r>
    </w:p>
    <w:p w:rsidR="004B204C" w:rsidRDefault="004B204C">
      <w:pPr>
        <w:pStyle w:val="newncpi"/>
      </w:pPr>
      <w:r>
        <w:t>комиссии по делам несовершеннолетних городских, районных исполнительных комитетов, местных администраций районов в городах (далее – комиссии по делам несовершеннолетних);</w:t>
      </w:r>
    </w:p>
    <w:p w:rsidR="004B204C" w:rsidRDefault="004B204C">
      <w:pPr>
        <w:pStyle w:val="newncpi"/>
      </w:pPr>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отделы образования);</w:t>
      </w:r>
    </w:p>
    <w:p w:rsidR="004B204C" w:rsidRDefault="004B204C">
      <w:pPr>
        <w:pStyle w:val="newncpi"/>
      </w:pPr>
      <w:r>
        <w:t>учреждения образования;</w:t>
      </w:r>
    </w:p>
    <w:p w:rsidR="004B204C" w:rsidRDefault="004B204C">
      <w:pPr>
        <w:pStyle w:val="newncpi"/>
      </w:pPr>
      <w:r>
        <w:t>государственные организации здравоохранения;</w:t>
      </w:r>
    </w:p>
    <w:p w:rsidR="004B204C" w:rsidRDefault="004B204C">
      <w:pPr>
        <w:pStyle w:val="newncpi"/>
      </w:pPr>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rsidR="004B204C" w:rsidRDefault="004B204C">
      <w:pPr>
        <w:pStyle w:val="newncpi"/>
      </w:pPr>
      <w:r>
        <w:t>территориальные центры социального обслуживания населения, центры социального обслуживания семьи и детей;</w:t>
      </w:r>
    </w:p>
    <w:p w:rsidR="004B204C" w:rsidRDefault="004B204C">
      <w:pPr>
        <w:pStyle w:val="newncpi"/>
      </w:pPr>
      <w:r>
        <w:t>территориальные органы внутренних дел;</w:t>
      </w:r>
    </w:p>
    <w:p w:rsidR="004B204C" w:rsidRDefault="004B204C">
      <w:pPr>
        <w:pStyle w:val="newncpi"/>
      </w:pPr>
      <w:r>
        <w:t>органы и подразделения по чрезвычайным ситуациям;</w:t>
      </w:r>
    </w:p>
    <w:p w:rsidR="004B204C" w:rsidRDefault="004B204C">
      <w:pPr>
        <w:pStyle w:val="newncpi"/>
      </w:pPr>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w:t>
      </w:r>
    </w:p>
    <w:p w:rsidR="004B204C" w:rsidRDefault="004B204C">
      <w:pPr>
        <w:pStyle w:val="newncpi"/>
      </w:pPr>
      <w:r>
        <w:t>орган государственного энергетического и газового надзора, энергоснабжающие, газоснабжающие организации;</w:t>
      </w:r>
    </w:p>
    <w:p w:rsidR="004B204C" w:rsidRDefault="004B204C">
      <w:pPr>
        <w:pStyle w:val="newncpi"/>
      </w:pPr>
      <w:r>
        <w:t>организации, осуществляющие учет, расчет и начисление платы за жилищно-коммунальные услуги и платы за пользование жилым помещением;</w:t>
      </w:r>
    </w:p>
    <w:p w:rsidR="004B204C" w:rsidRDefault="004B204C">
      <w:pPr>
        <w:pStyle w:val="newncpi"/>
      </w:pPr>
      <w:r>
        <w:t>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w:t>
      </w:r>
    </w:p>
    <w:p w:rsidR="004B204C" w:rsidRDefault="004B204C">
      <w:pPr>
        <w:pStyle w:val="newncpi"/>
      </w:pPr>
      <w:r>
        <w:t>иные организации.</w:t>
      </w:r>
    </w:p>
    <w:p w:rsidR="004B204C" w:rsidRDefault="004B204C">
      <w:pPr>
        <w:pStyle w:val="point"/>
      </w:pPr>
      <w:r>
        <w:t>5. Областные (Минский городской), городские, районные исполнительные комитеты (местные администрации районов в городах) рассматривают вопросы признания детей находящимися в социально опасном положении и нуждающимися в государственной защите не реже одного раза в 6 месяцев.</w:t>
      </w:r>
    </w:p>
    <w:p w:rsidR="004B204C" w:rsidRDefault="004B204C">
      <w:pPr>
        <w:pStyle w:val="chapter"/>
      </w:pPr>
      <w:r>
        <w:t>ГЛАВА 3</w:t>
      </w:r>
      <w:r>
        <w:br/>
        <w:t>ВЫЯВЛЕНИЕ ДЕТЕЙ, В СЕМЬЯХ КОТОРЫХ ИМЕЮТСЯ КРИТЕРИИ И ПОКАЗАТЕЛИ СОЦИАЛЬНО ОПАСНОГО ПОЛОЖЕНИЯ</w:t>
      </w:r>
    </w:p>
    <w:p w:rsidR="004B204C" w:rsidRDefault="004B204C">
      <w:pPr>
        <w:pStyle w:val="point"/>
      </w:pPr>
      <w:r>
        <w:t>6. Организации, указанные в пункте 4 настоящего Положения, выявляют неблагоприятную для ребенка (детей) обстановку в семье при осуществлении своей деятельности в соответствии с возложенными на них задачами и в пределах своей компетенции:</w:t>
      </w:r>
    </w:p>
    <w:p w:rsidR="004B204C" w:rsidRDefault="004B204C">
      <w:pPr>
        <w:pStyle w:val="newncpi"/>
      </w:pPr>
      <w:r>
        <w:t>отделы образования, учреждения образования – при осуществлении контроля за условиями содержания, воспитания и образования ребенка (детей) в семьях, в том числе в которые ребенок (дети) возвращен после помещения его на государственное обеспечение, передан родителям (родителю) после восстановления их в родительских правах, при анализе обращений граждан и юридических лиц, при организации учета детей в целях получения ими общего среднего, специального образования на уровне общего среднего образования, анализе участия родителей (родителя) в образовательном процессе;</w:t>
      </w:r>
    </w:p>
    <w:p w:rsidR="004B204C" w:rsidRDefault="004B204C">
      <w:pPr>
        <w:pStyle w:val="newncpi"/>
      </w:pPr>
      <w:r>
        <w:t>государственные организации здравоохранения – при оказании медицинской помощи или медицинских услуг, в том числе при патронажах, вызове врача на дом, при выездах скорой медицинской помощи, медицинском наблюдении и оказании медицинской помощи женщинам во время беременности, родов и в послеродовом периоде, в других случаях оказания медицинской помощи или медицинских услуг;</w:t>
      </w:r>
    </w:p>
    <w:p w:rsidR="004B204C" w:rsidRDefault="004B204C">
      <w:pPr>
        <w:pStyle w:val="newncpi"/>
      </w:pPr>
      <w:r>
        <w:t>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 при назначении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 оказании социальных услуг, проведении обследования многодетных семей, семей, воспитывающих ребенка-инвалида, реализации мер в сфере содействия занятости, при анализе обращений граждан и юридических лиц;</w:t>
      </w:r>
    </w:p>
    <w:p w:rsidR="004B204C" w:rsidRDefault="004B204C">
      <w:pPr>
        <w:pStyle w:val="newncpi"/>
      </w:pPr>
      <w:r>
        <w:t>территориальные органы внутренних дел – при посещении по месту жительства лиц, состоящих на профилактическом учете, при проведении с несовершеннолетними и их родителями индивидуальной профилактической работы, в том числе при посещении семей на дому, в рамках рассмотрения в установленном порядке заявлений и сообщений граждан и юридических лиц;</w:t>
      </w:r>
    </w:p>
    <w:p w:rsidR="004B204C" w:rsidRDefault="004B204C">
      <w:pPr>
        <w:pStyle w:val="newncpi"/>
      </w:pPr>
      <w:r>
        <w:t>органы и подразделения по чрезвычайным ситуациям – при проведении пожарно-профилактической работы;</w:t>
      </w:r>
    </w:p>
    <w:p w:rsidR="004B204C" w:rsidRDefault="004B204C">
      <w:pPr>
        <w:pStyle w:val="newncpi"/>
      </w:pPr>
      <w:r>
        <w:t>организации, осуществляющие учет, расчет и начисление платы за жилищно-коммунальные услуги и платы за пользование жилым помещением, – при выявлении фактов невнесения платы по погашению задолженности лицами, имеющими на воспитании ребенка (детей), которые были в установленном законодательством порядке предупреждены о необходимости погашения такой задолженности;</w:t>
      </w:r>
    </w:p>
    <w:p w:rsidR="004B204C" w:rsidRDefault="004B204C">
      <w:pPr>
        <w:pStyle w:val="newncpi"/>
      </w:pPr>
      <w:r>
        <w:t>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 – при продлении или расторжении договора найма жилого помещения государственного жилищного фонда в общежитии в отношении граждан, имеющих на воспитании ребенка (детей) и систематически нарушающих правила внутреннего распорядка в общежитии;</w:t>
      </w:r>
    </w:p>
    <w:p w:rsidR="004B204C" w:rsidRDefault="004B204C">
      <w:pPr>
        <w:pStyle w:val="newncpi"/>
      </w:pPr>
      <w:r>
        <w:t>орган государственного энергетического и газового надзора – при проведении адресных проверок технического состояния электрических и теплоиспользующих установок, газового оборудования и газопроводов потребителей газа, условий их эксплуатации в жилых помещениях граждан;</w:t>
      </w:r>
    </w:p>
    <w:p w:rsidR="004B204C" w:rsidRDefault="004B204C">
      <w:pPr>
        <w:pStyle w:val="newncpi"/>
      </w:pPr>
      <w:r>
        <w:t>энергоснабжающие, газоснабжающие организации – при проведении проверок показаний приборов учета расхода электрической энергии и газа, расположенных в жилых помещениях граждан, при их обслуживании, при проведении технического обслуживания газового оборудования, предупреждении граждан, имеющих на воспитании ребенка (детей), о необходимости погашения задолженности по оплате услуг электро- и газоснабжения;</w:t>
      </w:r>
    </w:p>
    <w:p w:rsidR="004B204C" w:rsidRDefault="004B204C">
      <w:pPr>
        <w:pStyle w:val="newncpi"/>
      </w:pPr>
      <w:r>
        <w:t>иные организации – в случае выявления неблагоприятной для ребенка (детей) обстановки.</w:t>
      </w:r>
    </w:p>
    <w:p w:rsidR="004B204C" w:rsidRDefault="004B204C">
      <w:pPr>
        <w:pStyle w:val="point"/>
      </w:pPr>
      <w:r>
        <w:t>7. При выявлении неблагоприятной для ребенка (детей) обстановки организации, указанные в пункте 4 настоящего Положения, незамедлительно письменно информируют об этом отдел образования по месту жительства семьи (месту жительства родителей (родителя) с ребенком (детьми)*.</w:t>
      </w:r>
    </w:p>
    <w:p w:rsidR="004B204C" w:rsidRDefault="004B204C">
      <w:pPr>
        <w:pStyle w:val="snoskiline"/>
      </w:pPr>
      <w:r>
        <w:t>______________________________</w:t>
      </w:r>
    </w:p>
    <w:p w:rsidR="004B204C" w:rsidRDefault="004B204C">
      <w:pPr>
        <w:pStyle w:val="snoski"/>
        <w:spacing w:after="240"/>
      </w:pPr>
      <w:r>
        <w:t>* Для целей настоящего Положения под местом жительства семьи (местом жительства родителей (родителя) с ребенком (детьми) понимается место их фактического проживания независимо от наличия регистрации по месту жительства (месту пребывания).</w:t>
      </w:r>
    </w:p>
    <w:p w:rsidR="004B204C" w:rsidRDefault="004B204C">
      <w:pPr>
        <w:pStyle w:val="point"/>
      </w:pPr>
      <w:r>
        <w:t>8. Отдел образования не позднее одного рабочего дня, следующего за днем поступления информации, указанной в пункте 7 настоящего Положения, направляет ее в учреждение образования, в котором обучается (воспитывается) ребенок (дети), или в социально-педагогический центр по месту жительства семьи (месту жительства родителей (родителя) с ребенком (детьми) – в отношении ребенка (детей) в возрасте до 3 лет либо ребенка (детей), который не зачислен в учреждение образования или не проживает с семьей в связи с получением образования.</w:t>
      </w:r>
    </w:p>
    <w:p w:rsidR="004B204C" w:rsidRDefault="004B204C">
      <w:pPr>
        <w:pStyle w:val="newncpi"/>
      </w:pPr>
      <w:r>
        <w:t>Организации, осуществляющие научно-методическое обеспечение образования на районном (городском) уровне, организуют методическое сопровождение деятельности учреждений образования по рассмотрению информации о неблагоприятной для ребенка (детей) обстановке.</w:t>
      </w:r>
    </w:p>
    <w:p w:rsidR="004B204C" w:rsidRDefault="004B204C">
      <w:pPr>
        <w:pStyle w:val="chapter"/>
      </w:pPr>
      <w:r>
        <w:t>ГЛАВА 4</w:t>
      </w:r>
      <w:r>
        <w:br/>
        <w:t>ПРОВЕДЕНИЕ СОЦИАЛЬНОГО РАССЛЕДОВАНИЯ</w:t>
      </w:r>
    </w:p>
    <w:p w:rsidR="004B204C" w:rsidRDefault="004B204C">
      <w:pPr>
        <w:pStyle w:val="point"/>
      </w:pPr>
      <w:r>
        <w:t>9. Руководителем учреждения образования (социально-педагогического центра) в течение одного рабочего дня, следующего за днем получения информации, указанной в пункте 7 настоящего Положения, принимается решение о проведении социального расследования. В решении о проведении социального расследования определяются персональный состав комиссии по проведению социального расследования (далее – комиссия), срок его проведения, не превышающий 15 рабочих дней, порядок и срок обследования условий жизни и воспитания ребенка (детей), дата проведения заседания совета учреждения образования (социально-педагогического центра) по профилактике безнадзорности и правонарушений несовершеннолетних (далее – совет профилактики).</w:t>
      </w:r>
    </w:p>
    <w:p w:rsidR="004B204C" w:rsidRDefault="004B204C">
      <w:pPr>
        <w:pStyle w:val="point"/>
      </w:pPr>
      <w:r>
        <w:t>10. В проведении социального расследования на основании письменного уведомления учреждения образования (социально-педагогического центра) при необходимости участвуют представители организаций, указанных в пункте 4 настоящего Положения, в соответствии с их компетенцией.</w:t>
      </w:r>
    </w:p>
    <w:p w:rsidR="004B204C" w:rsidRDefault="004B204C">
      <w:pPr>
        <w:pStyle w:val="point"/>
      </w:pPr>
      <w:r>
        <w:t>11. Обследование условий жизни и воспитания ребенка (детей) проводится комиссией не позднее трех рабочих дней со дня, следующего за днем принятия руководителем учреждения образования (социально-педагогического центра) решения о проведении социального расследования.</w:t>
      </w:r>
    </w:p>
    <w:p w:rsidR="004B204C" w:rsidRDefault="004B204C">
      <w:pPr>
        <w:pStyle w:val="newncpi"/>
      </w:pPr>
      <w:r>
        <w:t>По результатам обследования условий жизни и воспитания ребенка (детей) составляется акт обследования условий жизни и воспитания ребенка (детей), в котором отражаются сведения о ребенке (детях), его родителях (родителе), иных гражданах, проживающих совместно с семьей и участвующих в воспитании и содержании ребенка (детей), с выводами о созданных условиях жизни и воспитания ребенка (детей), в том числе о расходовании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 а также о наличии критериев и показателей социально опасного положения.</w:t>
      </w:r>
    </w:p>
    <w:p w:rsidR="004B204C" w:rsidRDefault="004B204C">
      <w:pPr>
        <w:pStyle w:val="newncpi"/>
      </w:pPr>
      <w:r>
        <w:t>При обследовании условий жизни и воспитания ребенка (детей) оценивается возможность участия каждого из родителей, других членов семьи в реализации мероприятий по устранению критериев и показателей социально опасного положения ребенка (детей).</w:t>
      </w:r>
    </w:p>
    <w:p w:rsidR="004B204C" w:rsidRDefault="004B204C">
      <w:pPr>
        <w:pStyle w:val="newncpi"/>
      </w:pPr>
      <w:r>
        <w:t>Акт обследования условий жизни и воспитания ребенка (детей) подписывается членами комиссии и представляется для ознакомления родителям (родителю) ребенка (детей). При отказе родителей (родителя) от ознакомления с актом в нем делается отметка об этом с указанием причин отказа.</w:t>
      </w:r>
    </w:p>
    <w:p w:rsidR="004B204C" w:rsidRDefault="004B204C">
      <w:pPr>
        <w:pStyle w:val="point"/>
      </w:pPr>
      <w:r>
        <w:t>12. При проведении социального расследования учреждение образования (социально-педагогический центр) не позднее 4 рабочих дней со дня, следующего за днем принятия руководителем учреждения образования (социально-педагогического центра) решения о проведении социального расследования, запрашивает информацию о ребенке (детях), его родителях (родителе), иных лицах, участвующих в воспитании и содержании ребенка (детей), и предложения о мероприятиях по устранению критериев и показателей социально опасного положения ребенка (детей) у соответствующих организаций, указанных в пункте 4 настоящего Положения. Предоставление такой информации и предложений о мероприятиях по устранению критериев и показателей социально опасного положения ребенка (детей) осуществляется соответствующими организациями, указанными в пункте 4 настоящего Положения, не позднее 5 рабочих дней со дня поступления запроса.</w:t>
      </w:r>
    </w:p>
    <w:p w:rsidR="004B204C" w:rsidRDefault="004B204C">
      <w:pPr>
        <w:pStyle w:val="newncpi"/>
      </w:pPr>
      <w:r>
        <w:t>На основании акта обследования условий жизни и воспитания ребенка (детей), предоставленных сведений, указанных в части первой настоящего пункта, учреждением образования (социально-педагогическим центром) осуществляется анализ наличия в семье критериев и показателей социально опасного положения и готовится обобщенная информация по результатам социального расследования для рассмотрения на заседании совета профилактики.</w:t>
      </w:r>
    </w:p>
    <w:p w:rsidR="004B204C" w:rsidRDefault="004B204C">
      <w:pPr>
        <w:pStyle w:val="point"/>
      </w:pPr>
      <w:r>
        <w:t>13. Совет профилактики рассматривает акт обследования условий жизни и воспитания ребенка (детей) и обобщенную информацию по результатам социального расследования, указанную в части второй пункта 12 настоящего Положения, и принимает одно из следующих решений:</w:t>
      </w:r>
    </w:p>
    <w:p w:rsidR="004B204C" w:rsidRDefault="004B204C">
      <w:pPr>
        <w:pStyle w:val="newncpi"/>
      </w:pPr>
      <w:r>
        <w:t>обратиться в комиссию по делам несовершеннолетних по месту жительства семьи (месту жительства родителей (родителя) с ребенком (детьми) с ходатайством о принятии решения о наличии в семье ребенка (детей) критериев и показателей социально опасного положения (далее – решение об обращении в комиссию по делам несовершеннолетних) не позднее 3 рабочих дней после проведения заседания совета профилактики;</w:t>
      </w:r>
    </w:p>
    <w:p w:rsidR="004B204C" w:rsidRDefault="004B204C">
      <w:pPr>
        <w:pStyle w:val="newncpi"/>
      </w:pPr>
      <w:r>
        <w:t>рекомендовать родителям (родителю) обратиться за оказанием помощи по устранению трудной жизненной ситуации (далее – решение об устранении трудной жизненной ситуации) в течение 3 рабочих дней после проведения заседания совета профилактики;</w:t>
      </w:r>
    </w:p>
    <w:p w:rsidR="004B204C" w:rsidRDefault="004B204C">
      <w:pPr>
        <w:pStyle w:val="newncpi"/>
      </w:pPr>
      <w:r>
        <w:t>информировать отдел образования об отсутствии критериев и показателей социально опасного положения ребенка (детей) не позднее 3 рабочих дней после проведения заседания совета профилактики.</w:t>
      </w:r>
    </w:p>
    <w:p w:rsidR="004B204C" w:rsidRDefault="004B204C">
      <w:pPr>
        <w:pStyle w:val="point"/>
      </w:pPr>
      <w:r>
        <w:t>14. Учреждением образования (социально-педагогическим центром) в соответствии с принятым решением об обращении в комиссию по делам несовершеннолетних направляются в комиссию по делам несовершеннолетних ходатайство о принятии решения о наличии в семье ребенка (детей) критериев и показателей социально опасного положения, выписка из решения совета профилактики, акт обследования условий жизни и воспитания ребенка (детей), обобщенная информация по результатам социального расследования, указанная в части второй пункта 12 настоящего Положения, и предложения о мероприятиях по устранению критериев и показателей социально опасного положения ребенка (детей).</w:t>
      </w:r>
    </w:p>
    <w:p w:rsidR="004B204C" w:rsidRDefault="004B204C">
      <w:pPr>
        <w:pStyle w:val="newncpi"/>
      </w:pPr>
      <w:r>
        <w:t>Учреждением образования (социально-педагогическим центром) в соответствии с принятым решением об устранении трудной жизненной ситуации в течение одного рабочего дня после проведения заседания совета профилактики направляется выписка из решения совета профилактики в соответствующую организацию, указанную в пункте 4 настоящего Положения, для оказания помощи по устранению трудной жизненной ситуации.</w:t>
      </w:r>
    </w:p>
    <w:p w:rsidR="004B204C" w:rsidRDefault="004B204C">
      <w:pPr>
        <w:pStyle w:val="point"/>
      </w:pPr>
      <w:r>
        <w:t>15. Организации, указанные в части второй пункта 14 настоящего Положения, не позднее 14 рабочих дней со дня получения выписки из решения совета профилактики направляют в учреждение образования (социально-педагогический центр) информацию об оказании помощи по устранению трудной жизненной ситуации либо о необращении родителей (родителя) за оказанием такой помощи для контроля условий жизни и воспитания ребенка (детей) либо принятия решения об обращении в комиссию по делам несовершеннолетних.</w:t>
      </w:r>
    </w:p>
    <w:p w:rsidR="004B204C" w:rsidRDefault="004B204C">
      <w:pPr>
        <w:pStyle w:val="chapter"/>
      </w:pPr>
      <w:r>
        <w:t>ГЛАВА 5</w:t>
      </w:r>
      <w:r>
        <w:br/>
        <w:t>ПОРЯДОК ПРИНЯТИЯ РЕШЕНИЯ О НАЛИЧИИ В СЕМЬЕ РЕБЕНКА (ДЕТЕЙ) КРИТЕРИЕВ И ПОКАЗАТЕЛЕЙ СОЦИАЛЬНО ОПАСНОГО ПОЛОЖЕНИЯ, КОНТРОЛЬ ЗА ЕГО ИСПОЛНЕНИЕМ, ПРЕКРАЩЕНИЕ ЕГО ИСПОЛНЕНИЯ</w:t>
      </w:r>
    </w:p>
    <w:p w:rsidR="004B204C" w:rsidRDefault="004B204C">
      <w:pPr>
        <w:pStyle w:val="point"/>
      </w:pPr>
      <w:r>
        <w:t>16. Материалы, указанные в части первой пункта 14 настоящего Положения, рассматриваются комиссией по делам несовершеннолетних в течение 15 календарных дней со дня их поступления.</w:t>
      </w:r>
    </w:p>
    <w:p w:rsidR="004B204C" w:rsidRDefault="004B204C">
      <w:pPr>
        <w:pStyle w:val="newncpi"/>
      </w:pPr>
      <w:r>
        <w:t>В случае предоставления учреждением образования (социально-педагогическим центром) неполного пакета документов, указанных в части первой пункта 14 настоящего Положения, а также при отсутствии в этих документах достаточных сведений, указывающих на наличие в семье ребенка (детей) критериев и показателей социально опасного положения, комиссия по делам несовершеннолетних в течение 3 рабочих дней возвращает поступившие материалы на доработку учреждению образования (социально-педагогическому центру) и устанавливает ему срок предоставления соответствующих материалов.</w:t>
      </w:r>
    </w:p>
    <w:p w:rsidR="004B204C" w:rsidRDefault="004B204C">
      <w:pPr>
        <w:pStyle w:val="newncpi"/>
      </w:pPr>
      <w:r>
        <w:t>О дате и времени проведения заседания комиссии по делам несовершеннолетних в обязательном порядке в письменной либо электронной форме уведомляются родители (родитель).</w:t>
      </w:r>
    </w:p>
    <w:p w:rsidR="004B204C" w:rsidRDefault="004B204C">
      <w:pPr>
        <w:pStyle w:val="newncpi"/>
      </w:pPr>
      <w:r>
        <w:t>По результатам рассмотрения поступивших материалов комиссия по делам несовершеннолетних принимает одно из следующих решений:</w:t>
      </w:r>
    </w:p>
    <w:p w:rsidR="004B204C" w:rsidRDefault="004B204C">
      <w:pPr>
        <w:pStyle w:val="newncpi"/>
      </w:pPr>
      <w:r>
        <w:t>признать наличие в семье ребенка (детей) критериев и показателей социально опасного положения (далее – решение о признании наличия критериев и показателей социально опасного положения) с определением мероприятий по устранению критериев и показателей социально опасного положения, обязательных для исполнения родителями (родителем) и организациями, указанными в пункте 4 настоящего Положения;</w:t>
      </w:r>
    </w:p>
    <w:p w:rsidR="004B204C" w:rsidRDefault="004B204C">
      <w:pPr>
        <w:pStyle w:val="newncpi"/>
      </w:pPr>
      <w:r>
        <w:t>отказать в признании наличия в семье ребенка (детей) критериев и показателей социально опасного положения (далее – решение об отказе в признании наличия критериев и показателей социально опасного положения) с указанием причин такого отказа и рекомендаций учреждению образования (социально-педагогическому центру) по дальнейшей работе с семьей.</w:t>
      </w:r>
    </w:p>
    <w:p w:rsidR="004B204C" w:rsidRDefault="004B204C">
      <w:pPr>
        <w:pStyle w:val="point"/>
      </w:pPr>
      <w:r>
        <w:t>17. Решение о признании наличия критериев и показателей социально опасного положения в течение 3 рабочих дней со дня его принятия направляется комиссией по делам несовершеннолетних родителям (родителю) и организациям, ответственным за реализацию мероприятий по устранению критериев и показателей социально опасного положения.</w:t>
      </w:r>
    </w:p>
    <w:p w:rsidR="004B204C" w:rsidRDefault="004B204C">
      <w:pPr>
        <w:pStyle w:val="newncpi"/>
      </w:pPr>
      <w:r>
        <w:t>Решение об отказе в признании наличия критериев и показателей социально опасного положения в течение 3 рабочих дней со дня его принятия направляется комиссией по делам несовершеннолетних учреждению образования (социально-педагогическому центру) для дальнейшей работы с семьей.</w:t>
      </w:r>
    </w:p>
    <w:p w:rsidR="004B204C" w:rsidRDefault="004B204C">
      <w:pPr>
        <w:pStyle w:val="point"/>
      </w:pPr>
      <w:r>
        <w:t>18. В течение 3 рабочих дней после изменения места жительства семьи (места жительства родителей (родителя) с ребенком (детьми), в которой имеются критерии и показатели социально опасного положения, учреждение образования (социально-педагогический центр) информирует комиссии по делам несовершеннолетних по прежнему и по новому месту жительства семьи (месту жительства родителей (родителя) с ребенком (детьми) и направляет в комиссию по делам несовершеннолетних по новому месту жительства семьи (месту жительства родителей (родителя) с ребенком (детьми) решение о признании наличия критериев и показателей социально опасного положения и мероприятия по устранению критериев и показателей социально опасного положения для проведения социального расследования по новому месту жительства семьи (месту жительства родителей (родителя) с ребенком (детьми) и принятия решений, указанных в части четвертой пункта 16 настоящего Положения.</w:t>
      </w:r>
    </w:p>
    <w:p w:rsidR="004B204C" w:rsidRDefault="004B204C">
      <w:pPr>
        <w:pStyle w:val="newncpi"/>
      </w:pPr>
      <w:r>
        <w:t>О принятых мерах в соответствии с частью первой настоящего пункта комиссия по делам несовершеннолетних по новому месту жительства семьи (месту жительства родителей (родителя) с ребенком (детьми) в течение 3 рабочих дней со дня их принятия информирует комиссию по делам несовершеннолетних по прежнему месту жительства семьи (месту жительства родителей (родителя) с ребенком (детьми) для внесения сведений о выбывшем ребенке (детях).</w:t>
      </w:r>
    </w:p>
    <w:p w:rsidR="004B204C" w:rsidRDefault="004B204C">
      <w:pPr>
        <w:pStyle w:val="point"/>
      </w:pPr>
      <w:r>
        <w:t>19. Исполнение решения о признании наличия критериев и показателей социально опасного положения рассматривается комиссией по делам несовершеннолетних не реже одного раза в квартал.</w:t>
      </w:r>
    </w:p>
    <w:p w:rsidR="004B204C" w:rsidRDefault="004B204C">
      <w:pPr>
        <w:pStyle w:val="newncpi"/>
      </w:pPr>
      <w:r>
        <w:t>Уведомление о дате и времени проведения заседания комиссии по делам несовершеннолетних направляется организациям, ответственным за реализацию мероприятий по устранению критериев и показателей социально опасного положения, и родителям (родителю) не позднее 10 рабочих дней до дня этого заседания.</w:t>
      </w:r>
    </w:p>
    <w:p w:rsidR="004B204C" w:rsidRDefault="004B204C">
      <w:pPr>
        <w:pStyle w:val="newncpi"/>
      </w:pPr>
      <w:r>
        <w:t>Организации, ответственные за реализацию мероприятий по устранению критериев и показателей социально опасного положения, информируют комиссию по делам несовершеннолетних не позднее 5 рабочих дней до дня заседания комиссии по делам несовершеннолетних о ходе их выполнения.</w:t>
      </w:r>
    </w:p>
    <w:p w:rsidR="004B204C" w:rsidRDefault="004B204C">
      <w:pPr>
        <w:pStyle w:val="point"/>
      </w:pPr>
      <w:r>
        <w:t>20. Комиссия по делам несовершеннолетних по результатам анализа исполнения родителями (родителем) и организациями, ответственными за реализацию мероприятий по устранению критериев и показателей социально опасного положения, решения о признании наличия критериев и показателей социально опасного положения принимает одно из следующих решений:</w:t>
      </w:r>
    </w:p>
    <w:p w:rsidR="004B204C" w:rsidRDefault="004B204C">
      <w:pPr>
        <w:pStyle w:val="newncpi"/>
      </w:pPr>
      <w:r>
        <w:t>о продолжении исполнения мероприятий по устранению критериев и показателей социально опасного положения, в том числе при необходимости дополнительных мероприятий с указанием сроков их реализации, ответственных исполнителей;</w:t>
      </w:r>
    </w:p>
    <w:p w:rsidR="004B204C" w:rsidRDefault="004B204C">
      <w:pPr>
        <w:pStyle w:val="newncpi"/>
      </w:pPr>
      <w:r>
        <w:t>об отобрании ребенка по форме согласно приложению 1;</w:t>
      </w:r>
    </w:p>
    <w:p w:rsidR="004B204C" w:rsidRDefault="004B204C">
      <w:pPr>
        <w:pStyle w:val="newncpi"/>
      </w:pPr>
      <w:r>
        <w:t>о прекращении исполнения решения о признании наличия критериев и показателей социально опасного положения.</w:t>
      </w:r>
    </w:p>
    <w:p w:rsidR="004B204C" w:rsidRDefault="004B204C">
      <w:pPr>
        <w:pStyle w:val="newncpi"/>
      </w:pPr>
      <w:r>
        <w:t>Решение, указанное в абзаце четвертом части первой настоящего пункта, принимается в случаях:</w:t>
      </w:r>
    </w:p>
    <w:p w:rsidR="004B204C" w:rsidRDefault="004B204C">
      <w:pPr>
        <w:pStyle w:val="newncpi"/>
      </w:pPr>
      <w:r>
        <w:t>устранения критериев и показателей социально опасного положения;</w:t>
      </w:r>
    </w:p>
    <w:p w:rsidR="004B204C" w:rsidRDefault="004B204C">
      <w:pPr>
        <w:pStyle w:val="newncpi"/>
      </w:pPr>
      <w:r>
        <w:t>достижения ребенком возраста 18 лет;</w:t>
      </w:r>
    </w:p>
    <w:p w:rsidR="004B204C" w:rsidRDefault="004B204C">
      <w:pPr>
        <w:pStyle w:val="newncpi"/>
      </w:pPr>
      <w:r>
        <w:t>избрания для ребенка меры пресечения в виде заключения под стражу, осуждения его к наказанию в виде ареста или лишения свободы на определенный срок;</w:t>
      </w:r>
    </w:p>
    <w:p w:rsidR="004B204C" w:rsidRDefault="004B204C">
      <w:pPr>
        <w:pStyle w:val="newncpi"/>
      </w:pPr>
      <w:r>
        <w:t>зачисления в специальное воспитательное учреждение несовершеннолетнего, в отношении которого постановлен приговор с применением принудительных мер воспитательного характера в виде помещения его в специальное воспитательное учреждение либо принято судом решение о помещении его в специальное воспитательное учреждение;</w:t>
      </w:r>
    </w:p>
    <w:p w:rsidR="004B204C" w:rsidRDefault="004B204C">
      <w:pPr>
        <w:pStyle w:val="newncpi"/>
      </w:pPr>
      <w:r>
        <w:t>смерти ребенка, объявления его умершим либо признания безвестно отсутствующим, эмансипированным в установленном законодательством порядке;</w:t>
      </w:r>
    </w:p>
    <w:p w:rsidR="004B204C" w:rsidRDefault="004B204C">
      <w:pPr>
        <w:pStyle w:val="newncpi"/>
      </w:pPr>
      <w:r>
        <w:t>смерти единственного родителя, избрания для единственного родителя меры пресечения в виде заключения его под стражу, осуждения его к наказанию в виде ареста, лишения свободы на определенный срок, объявления единственного родителя умершим либо признания безвестно отсутствующим;</w:t>
      </w:r>
    </w:p>
    <w:p w:rsidR="004B204C" w:rsidRDefault="004B204C">
      <w:pPr>
        <w:pStyle w:val="newncpi"/>
      </w:pPr>
      <w:r>
        <w:t>изменения места жительства семьи (места жительства родителей (родителя) с ребенком (детьми).</w:t>
      </w:r>
    </w:p>
    <w:p w:rsidR="004B204C" w:rsidRDefault="004B204C">
      <w:pPr>
        <w:pStyle w:val="chapter"/>
      </w:pPr>
      <w:r>
        <w:t>ГЛАВА 6</w:t>
      </w:r>
      <w:r>
        <w:br/>
        <w:t>ПОРЯДОК ПРИНЯТИЯ РЕШЕНИЯ ОБ ОТОБРАНИИ РЕБЕНКА, УЧЕТА ДЕТЕЙ, ПРИЗНАННЫХ НАХОДЯЩИМИСЯ В СОЦИАЛЬНО ОПАСНОМ ПОЛОЖЕНИИ И НУЖДАЮЩИМИСЯ В ГОСУДАРСТВЕННОЙ ЗАЩИТЕ</w:t>
      </w:r>
    </w:p>
    <w:p w:rsidR="004B204C" w:rsidRDefault="004B204C">
      <w:pPr>
        <w:pStyle w:val="point"/>
      </w:pPr>
      <w:r>
        <w:t>21. Решение об отобрании ребенка принимается комиссией по делам несовершеннолетних в трехдневный срок в случаях, если установлено, что родители (родитель) ведут аморальный образ жизни, что оказывает вредное воздействие на ребенка (детей), страдают хроническим алкоголизмом или наркоманией либо иным образом ненадлежаще выполняют свои обязанности по воспитанию и содержанию ребенка (детей), в связи с чем он находится в социально опасном положении.</w:t>
      </w:r>
    </w:p>
    <w:p w:rsidR="004B204C" w:rsidRDefault="004B204C">
      <w:pPr>
        <w:pStyle w:val="newncpi"/>
      </w:pPr>
      <w:r>
        <w:t>Решение об отобрании ребенка может быть принято комиссией по делам несовершеннолетних одновременно с решением о признании наличия критериев и показателей социально опасного положения.</w:t>
      </w:r>
    </w:p>
    <w:p w:rsidR="004B204C" w:rsidRDefault="004B204C">
      <w:pPr>
        <w:pStyle w:val="newncpi"/>
      </w:pPr>
      <w:r>
        <w:t>Копия решения об отобрании ребенка вручается комиссией по делам несовершеннолетних родителям (родителю), у которых ребенок (дети) отобран, а также не позднее рабочего дня, следующего за днем вынесения данного решения, направляется:</w:t>
      </w:r>
    </w:p>
    <w:p w:rsidR="004B204C" w:rsidRDefault="004B204C">
      <w:pPr>
        <w:pStyle w:val="newncpi"/>
      </w:pPr>
      <w:r>
        <w:t>в территориальный орган внутренних дел по месту жительства* родителей (родителя);</w:t>
      </w:r>
    </w:p>
    <w:p w:rsidR="004B204C" w:rsidRDefault="004B204C">
      <w:pPr>
        <w:pStyle w:val="newncpi"/>
      </w:pPr>
      <w:r>
        <w:t>в организации по месту работы родителей (родителя), а в случаях, когда такие родители (родитель) не работают или когда ребенку назначена пенсия, – в органы по труду, занятости и социальной защите в целях прекращения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w:t>
      </w:r>
    </w:p>
    <w:p w:rsidR="004B204C" w:rsidRDefault="004B204C">
      <w:pPr>
        <w:pStyle w:val="newncpi"/>
      </w:pPr>
      <w:r>
        <w:t>соответствующему прокурору;</w:t>
      </w:r>
    </w:p>
    <w:p w:rsidR="004B204C" w:rsidRDefault="004B204C">
      <w:pPr>
        <w:pStyle w:val="newncpi"/>
      </w:pPr>
      <w:r>
        <w:t>в государственную организацию здравоохранения по месту жительства родителей (родителя);</w:t>
      </w:r>
    </w:p>
    <w:p w:rsidR="004B204C" w:rsidRDefault="004B204C">
      <w:pPr>
        <w:pStyle w:val="newncpi"/>
      </w:pPr>
      <w:r>
        <w:t>в отдел образования.</w:t>
      </w:r>
    </w:p>
    <w:p w:rsidR="004B204C" w:rsidRDefault="004B204C">
      <w:pPr>
        <w:pStyle w:val="snoskiline"/>
      </w:pPr>
      <w:r>
        <w:t>______________________________</w:t>
      </w:r>
    </w:p>
    <w:p w:rsidR="004B204C" w:rsidRDefault="004B204C">
      <w:pPr>
        <w:pStyle w:val="snoski"/>
        <w:spacing w:after="240"/>
      </w:pPr>
      <w:r>
        <w:t>* Для целей настоящего Положения под местом жительства иностранных граждан и лиц без гражданства, временно пребывающих в Республике Беларусь, понимается место их фактического временного пребывания, под местом жительства иностранных граждан и лиц без гражданства, временно проживающих в Республике Беларусь, понимается место их временного проживания.</w:t>
      </w:r>
    </w:p>
    <w:p w:rsidR="004B204C" w:rsidRDefault="004B204C">
      <w:pPr>
        <w:pStyle w:val="point"/>
      </w:pPr>
      <w:r>
        <w:t>22. Учет детей, признанных находящимися в социально опасном положении и нуждающимися в государственной защите, осуществляется отделами образования либо уполномоченными ими организациями в порядке, установленном законодательством о государственной статистике.</w:t>
      </w:r>
    </w:p>
    <w:p w:rsidR="004B204C" w:rsidRDefault="004B204C">
      <w:pPr>
        <w:pStyle w:val="chapter"/>
      </w:pPr>
      <w:r>
        <w:t>ГЛАВА 7</w:t>
      </w:r>
      <w:r>
        <w:br/>
        <w:t>РЕАЛИЗАЦИЯ МЕРОПРИЯТИЙ ПО УСТРАНЕНИЮ КРИТЕРИЕВ И ПОКАЗАТЕЛЕЙ СОЦИАЛЬНО ОПАСНОГО ПОЛОЖЕНИЯ, ВЫПОЛНЕНИЕ ПЛАНА ЗАЩИТЫ ПРАВ И ЗАКОННЫХ ИНТЕРЕСОВ РЕБЕНКА</w:t>
      </w:r>
    </w:p>
    <w:p w:rsidR="004B204C" w:rsidRDefault="004B204C">
      <w:pPr>
        <w:pStyle w:val="point"/>
      </w:pPr>
      <w:r>
        <w:t>23. В случае принятия решения об отобрании ребенка руководителем районного (городского) исполнительного комитета, местной администрации района в городе не позднее двух недель со дня принятия такого решения утверждается план защиты прав и законных интересов ребенка по форме согласно приложению 2, в котором определяется комплекс мероприятий по восстановлению семьи. План защиты прав и законных интересов ребенка является обязательным для исполнения организациями, указанными в пункте 4 настоящего Положения, их должностными лицами.</w:t>
      </w:r>
    </w:p>
    <w:p w:rsidR="004B204C" w:rsidRDefault="004B204C">
      <w:pPr>
        <w:pStyle w:val="point"/>
      </w:pPr>
      <w:r>
        <w:t>24. Реализацию мероприятий по устранению критериев и показателей социально опасного положения, выполнение плана защиты прав и законных интересов ребенка, социальное сопровождение семьи обеспечивают:</w:t>
      </w:r>
    </w:p>
    <w:p w:rsidR="004B204C" w:rsidRDefault="004B204C">
      <w:pPr>
        <w:pStyle w:val="underpoint"/>
      </w:pPr>
      <w:r>
        <w:t>24.1. сельские, поселковые исполнительные комитеты, которые в пределах своей компетенции оказывают помощь нуждающимся семьям в решении бытовых и жилищных вопросов;</w:t>
      </w:r>
    </w:p>
    <w:p w:rsidR="004B204C" w:rsidRDefault="004B204C">
      <w:pPr>
        <w:pStyle w:val="underpoint"/>
      </w:pPr>
      <w:r>
        <w:t>24.2. отделы образования, которые в пределах своей компетенции:</w:t>
      </w:r>
    </w:p>
    <w:p w:rsidR="004B204C" w:rsidRDefault="004B204C">
      <w:pPr>
        <w:pStyle w:val="newncpi"/>
      </w:pPr>
      <w:r>
        <w:t>обеспечивают реализацию права ребенка (детей) на получение образования;</w:t>
      </w:r>
    </w:p>
    <w:p w:rsidR="004B204C" w:rsidRDefault="004B204C">
      <w:pPr>
        <w:pStyle w:val="newncpi"/>
      </w:pPr>
      <w:r>
        <w:t>обеспечивают доступность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специального образования и при получении дополнительного образования;</w:t>
      </w:r>
    </w:p>
    <w:p w:rsidR="004B204C" w:rsidRDefault="004B204C">
      <w:pPr>
        <w:pStyle w:val="newncpi"/>
      </w:pPr>
      <w:r>
        <w:t>осуществляют контроль за условиями содержания, воспитания и образования ребенка (детей);</w:t>
      </w:r>
    </w:p>
    <w:p w:rsidR="004B204C" w:rsidRDefault="004B204C">
      <w:pPr>
        <w:pStyle w:val="underpoint"/>
      </w:pPr>
      <w:r>
        <w:t>24.3. учреждения образования (социально-педагогические центры), которые в пределах своей компетенции:</w:t>
      </w:r>
    </w:p>
    <w:p w:rsidR="004B204C" w:rsidRDefault="004B204C">
      <w:pPr>
        <w:pStyle w:val="newncpi"/>
      </w:pPr>
      <w:r>
        <w:t>создают специальные условия для получения образования лицами с особенностями психофизического развития и оказания им коррекционно-педагогической помощи;</w:t>
      </w:r>
    </w:p>
    <w:p w:rsidR="004B204C" w:rsidRDefault="004B204C">
      <w:pPr>
        <w:pStyle w:val="newncpi"/>
      </w:pPr>
      <w:r>
        <w:t>оказывают психологическую помощь и социально-педагогическую поддержку ребенку (детям) и родителям (родителю);</w:t>
      </w:r>
    </w:p>
    <w:p w:rsidR="004B204C" w:rsidRDefault="004B204C">
      <w:pPr>
        <w:pStyle w:val="newncpi"/>
      </w:pPr>
      <w:r>
        <w:t>осуществляют контроль за условиями содержания, воспитания и образования детей, признанных находящимися в социально опасном положении и нуждающимися в государственной защите;</w:t>
      </w:r>
    </w:p>
    <w:p w:rsidR="004B204C" w:rsidRDefault="004B204C">
      <w:pPr>
        <w:pStyle w:val="underpoint"/>
      </w:pPr>
      <w:r>
        <w:t>24.4. организации здравоохранения, которые в пределах своей компетенции:</w:t>
      </w:r>
    </w:p>
    <w:p w:rsidR="004B204C" w:rsidRDefault="004B204C">
      <w:pPr>
        <w:pStyle w:val="newncpi"/>
      </w:pPr>
      <w:r>
        <w:t>в установленном законодательством о здравоохранении порядке оказывают медицинскую помощь;</w:t>
      </w:r>
    </w:p>
    <w:p w:rsidR="004B204C" w:rsidRDefault="004B204C">
      <w:pPr>
        <w:pStyle w:val="newncpi"/>
      </w:pPr>
      <w:r>
        <w:t>консультируют родителей (родителя) по вопросам организации условий быта, ухода, питания ребенка (детей);</w:t>
      </w:r>
    </w:p>
    <w:p w:rsidR="004B204C" w:rsidRDefault="004B204C">
      <w:pPr>
        <w:pStyle w:val="newncpi"/>
      </w:pPr>
      <w:r>
        <w:t>обучают родителей (родителя) навыкам ухода за новорожденными детьми и детьми раннего возраста;</w:t>
      </w:r>
    </w:p>
    <w:p w:rsidR="004B204C" w:rsidRDefault="004B204C">
      <w:pPr>
        <w:pStyle w:val="newncpi"/>
      </w:pPr>
      <w:r>
        <w:t>консультируют родителей (родителя) и других членов семьи по вопросам формирования здорового образа жизни;</w:t>
      </w:r>
    </w:p>
    <w:p w:rsidR="004B204C" w:rsidRDefault="004B204C">
      <w:pPr>
        <w:pStyle w:val="newncpi"/>
      </w:pPr>
      <w:r>
        <w:t>осуществляют контроль за выполнением рекомендаций медицинских работников по медицинской профилактике, диагностике, лечению и (или) медицинской абилитации, медицинской реабилитации ребенка (детей);</w:t>
      </w:r>
    </w:p>
    <w:p w:rsidR="004B204C" w:rsidRDefault="004B204C">
      <w:pPr>
        <w:pStyle w:val="newncpi"/>
      </w:pPr>
      <w:r>
        <w:t>обеспечивают медицинское наблюдение, в том числе на дому, детей дошкольного возраста и детей-инвалидов;</w:t>
      </w:r>
    </w:p>
    <w:p w:rsidR="004B204C" w:rsidRDefault="004B204C">
      <w:pPr>
        <w:pStyle w:val="newncpi"/>
      </w:pPr>
      <w:r>
        <w:t>выявляют родителей (родителя), которые злоупотребляют алкогольными напитками, потребляют наркотические средства, психотропные вещества, их аналоги, токсические или другие одурманивающие вещества, нуждающихся в установлении опеки и попечительства;</w:t>
      </w:r>
    </w:p>
    <w:p w:rsidR="004B204C" w:rsidRDefault="004B204C">
      <w:pPr>
        <w:pStyle w:val="newncpi"/>
      </w:pPr>
      <w:r>
        <w:t>подготавливают необходимые материалы для возбуждения в суде дел о признании родителей (родителя) недееспособными или ограниченно дееспособными и принимают участие в рассмотрении таких дел;</w:t>
      </w:r>
    </w:p>
    <w:p w:rsidR="004B204C" w:rsidRDefault="004B204C">
      <w:pPr>
        <w:pStyle w:val="underpoint"/>
      </w:pPr>
      <w:r>
        <w:t>24.5. 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которые в пределах своей компетенции:</w:t>
      </w:r>
    </w:p>
    <w:p w:rsidR="004B204C" w:rsidRDefault="004B204C">
      <w:pPr>
        <w:pStyle w:val="newncpi"/>
      </w:pPr>
      <w:r>
        <w:t>проводят обследования многодетных семей, семей, воспитывающих детей-инвалидов, семей с ребенком (детьми), признанным находящимся в социально опасном положении и нуждающимся в государственной защите;</w:t>
      </w:r>
    </w:p>
    <w:p w:rsidR="004B204C" w:rsidRDefault="004B204C">
      <w:pPr>
        <w:pStyle w:val="newncpi"/>
      </w:pPr>
      <w:r>
        <w:t>оказывают социальные услуги в зависимости от потребностей семьи;</w:t>
      </w:r>
    </w:p>
    <w:p w:rsidR="004B204C" w:rsidRDefault="004B204C">
      <w:pPr>
        <w:pStyle w:val="newncpi"/>
      </w:pPr>
      <w:r>
        <w:t>назначают в соответствии с законодательством о социальной защите государственную адресную социальную помощь, материальную помощь, пенсии и государственные пособия семьям, воспитывающим детей;</w:t>
      </w:r>
    </w:p>
    <w:p w:rsidR="004B204C" w:rsidRDefault="004B204C">
      <w:pPr>
        <w:pStyle w:val="newncpi"/>
      </w:pPr>
      <w:r>
        <w:t>участвуют в распределении безвозмездной (спонсорской) помощи, полученной в виде товаров (работ, услуг), иностранной безвозмездной помощи, помощи (пожертвований), полученной от физических лиц;</w:t>
      </w:r>
    </w:p>
    <w:p w:rsidR="004B204C" w:rsidRDefault="004B204C">
      <w:pPr>
        <w:pStyle w:val="newncpi"/>
      </w:pPr>
      <w:r>
        <w:t>оказывают содействие родителям (родителю) в трудоустройстве, профессиональной подготовке, переподготовке, повышении квалификации, организации индивидуальной предпринимательской деятельности, организуют временную трудовую занятость детей в свободное от учебы время, реализуют иные меры в сфере содействия занятости;</w:t>
      </w:r>
    </w:p>
    <w:p w:rsidR="004B204C" w:rsidRDefault="004B204C">
      <w:pPr>
        <w:pStyle w:val="newncpi"/>
      </w:pPr>
      <w:r>
        <w:t>участвуют в мероприятиях по профилактике социально опасного положения несовершеннолетних, противодействию домашнему насилию;</w:t>
      </w:r>
    </w:p>
    <w:p w:rsidR="004B204C" w:rsidRDefault="004B204C">
      <w:pPr>
        <w:pStyle w:val="newncpi"/>
      </w:pPr>
      <w:r>
        <w:t>при поступлении из суда информации о признании родителей (родителя) недееспособными или ограниченно дееспособными принимают в соответствии с законодательством об опеке и попечительстве меры по назначению над ними опекуна (попечителя), осуществляют контроль за деятельностью опекуна (попечителя);</w:t>
      </w:r>
    </w:p>
    <w:p w:rsidR="004B204C" w:rsidRDefault="004B204C">
      <w:pPr>
        <w:pStyle w:val="underpoint"/>
      </w:pPr>
      <w:r>
        <w:t>24.6. территориальные органы внутренних дел, которые в пределах своей компетенции:</w:t>
      </w:r>
    </w:p>
    <w:p w:rsidR="004B204C" w:rsidRDefault="004B204C">
      <w:pPr>
        <w:pStyle w:val="newncpi"/>
      </w:pPr>
      <w:r>
        <w:t>выступают с беседами и лекциями по вопросам обеспечения общественного порядка и профилактики правонарушений;</w:t>
      </w:r>
    </w:p>
    <w:p w:rsidR="004B204C" w:rsidRDefault="004B204C">
      <w:pPr>
        <w:pStyle w:val="newncpi"/>
      </w:pPr>
      <w:r>
        <w:t>осуществляют подготовку документов для направления родителей (родителя), других членов семьи в лечебно-трудовые профилактории;</w:t>
      </w:r>
    </w:p>
    <w:p w:rsidR="004B204C" w:rsidRDefault="004B204C">
      <w:pPr>
        <w:pStyle w:val="underpoint"/>
      </w:pPr>
      <w:r>
        <w:t>24.7. органы и подразделения по чрезвычайным ситуациям, которые в пределах своей компетенции проводят информационно-разъяснительную работу о необходимости соблюдения требований пожарной безопасности;</w:t>
      </w:r>
    </w:p>
    <w:p w:rsidR="004B204C" w:rsidRDefault="004B204C">
      <w:pPr>
        <w:pStyle w:val="underpoint"/>
      </w:pPr>
      <w:r>
        <w:t>24.8. 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которые в пределах своей компетенции и при наличии оснований оказывают содействие в принятии на учет граждан, нуждающихся в улучшении жилищных условий;</w:t>
      </w:r>
    </w:p>
    <w:p w:rsidR="004B204C" w:rsidRDefault="004B204C">
      <w:pPr>
        <w:pStyle w:val="underpoint"/>
      </w:pPr>
      <w:r>
        <w:t>24.9. организации, осуществляющие учет, расчет и начисление платы за жилищно-коммунальные услуги и платы за пользование жилым помещением, которые в пределах своей компетенции уведомляют родителей (родителя) об имеющейся задолженности по оплате жилищно-коммунальных услуг, возмещению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rsidR="004B204C" w:rsidRDefault="004B204C">
      <w:pPr>
        <w:pStyle w:val="underpoint"/>
      </w:pPr>
      <w:r>
        <w:t>24.10. орган государственного энергетического и газового надзора, энергоснабжающие, газоснабжающие организации, которые в пределах своей компетенции проводят информационно-разъяснительную работу о необходимости соблюдения требований безопасности при эксплуатации энергоустановок, газового оборудования и газопроводов, а также при пользовании электрической, тепловой энергией и пользовании газом в быту;</w:t>
      </w:r>
    </w:p>
    <w:p w:rsidR="004B204C" w:rsidRDefault="004B204C">
      <w:pPr>
        <w:pStyle w:val="underpoint"/>
      </w:pPr>
      <w:r>
        <w:t>24.11. иные организации в пределах своей компетенции – в случаях реализации мероприятий по устранению критериев и показателей социально опасного положения, выполнения плана защиты прав и законных интересов ребенка, социального сопровождения семьи.</w:t>
      </w:r>
    </w:p>
    <w:p w:rsidR="004B204C" w:rsidRDefault="004B204C">
      <w:pPr>
        <w:pStyle w:val="point"/>
      </w:pPr>
      <w:r>
        <w:t>25. Комиссия по делам несовершеннолетних не реже одного раза в 2 месяца заслушивает родителей (родителя), организации, ответственные за реализацию плана защиты прав и законных интересов ребенка, о выполнении этого плана.</w:t>
      </w:r>
    </w:p>
    <w:p w:rsidR="004B204C" w:rsidRDefault="004B204C">
      <w:pPr>
        <w:pStyle w:val="newncpi"/>
      </w:pPr>
      <w:r>
        <w:t>Уведомление о дате и времени проведения заседания комиссии по делам несовершеннолетних направляется организациям, ответственным за реализацию плана защиты прав и законных интересов ребенка, и родителям (родителю) не позднее 10 рабочих дней до этого заседания.</w:t>
      </w:r>
    </w:p>
    <w:p w:rsidR="004B204C" w:rsidRDefault="004B204C">
      <w:pPr>
        <w:pStyle w:val="newncpi"/>
      </w:pPr>
      <w:r>
        <w:t>Организации, ответственные за реализацию плана защиты прав и законных интересов ребенка, информируют комиссию по делам несовершеннолетних о его выполнении не позднее 5 рабочих дней до заседания комиссии по делам несовершеннолетних.</w:t>
      </w:r>
    </w:p>
    <w:p w:rsidR="004B204C" w:rsidRDefault="004B204C">
      <w:pPr>
        <w:pStyle w:val="newncpi"/>
      </w:pPr>
      <w:r>
        <w:t>Комиссия по делам несовершеннолетних по результатам анализа выполнения плана защиты прав и законных интересов ребенка при необходимости принимает решение о проведении дополнительных мероприятий с указанием сроков их реализации, ответственных исполнителей.</w:t>
      </w:r>
    </w:p>
    <w:p w:rsidR="004B204C" w:rsidRDefault="004B204C">
      <w:pPr>
        <w:pStyle w:val="point"/>
      </w:pPr>
      <w:r>
        <w:t>26. Организации, ответственные за реализацию плана защиты прав и законных интересов ребенка, по запросу комиссии по делам несовершеннолетних не позднее 5 месяцев с даты принятия решения об отобрании ребенка осуществляют выход по месту жительства семьи (месту жительства родителей (родителя) с ребенком (детьми) для обследования условий жизни родителей (родителя) и предоставляют в рамках компетенции итоговую информацию о реализации плана защиты прав и законных интересов ребенка за подписью руководителя организации, ответственной за реализацию этого плана, с выводами о возможности возвращения ребенка (детей) родителям (родителю) и предложениями о мероприятиях по социальному сопровождению семьи в случае принятия комиссией по делам несовершеннолетних решения о возвращении ребенка (детей) родителям (родителю).</w:t>
      </w:r>
    </w:p>
    <w:p w:rsidR="004B204C" w:rsidRDefault="004B204C">
      <w:pPr>
        <w:pStyle w:val="newncpi"/>
      </w:pPr>
      <w:r>
        <w:t>Отделы образования в итоговой информации, указанной в части первой настоящего пункта, дополнительно отражают сведения о принятых родителями (родителем) мерах по восстановлению семьи, в том числе о создании необходимых условий жизни и воспитания ребенка (детей), об общении родителей (родителя) с ребенком (детьми), а также о результатах диагностики детско-родительских отношений, иных диагностических мероприятий, проведенных с ребенком (детьми) и родителями (родителем), с предоставлением в комиссию по делам несовершеннолетних акта обследования условий жизни родителей (родителя).</w:t>
      </w:r>
    </w:p>
    <w:p w:rsidR="004B204C" w:rsidRDefault="004B204C">
      <w:pPr>
        <w:pStyle w:val="newncpi"/>
      </w:pPr>
      <w:r>
        <w:t>Территориальные органы внутренних дел в итоговой информации, указанной в части первой настоящего пункта, дополнительно отражают имеющиеся в отношении семьи сведения о домашнем насилии, о привлечении в период отобрания ребенка (детей) родителей (родителя), а также иных лиц, участвующих в воспитании и содержании ребенка (детей), к административной и (или) уголовной ответственности.</w:t>
      </w:r>
    </w:p>
    <w:p w:rsidR="004B204C" w:rsidRDefault="004B204C">
      <w:pPr>
        <w:pStyle w:val="newncpi"/>
      </w:pPr>
      <w:r>
        <w:t>Организации здравоохранения в итоговой информации, указанной в части первой настоящего пункта, дополнительно отражают результаты медицинских осмотров ребенка (детей), сведения о принятых родителями (родителем) мерах по посещению ребенка (детей) в организациях здравоохранения.</w:t>
      </w:r>
    </w:p>
    <w:p w:rsidR="004B204C" w:rsidRDefault="004B204C">
      <w:pPr>
        <w:pStyle w:val="newncpi"/>
      </w:pPr>
      <w:r>
        <w:t>Органы и подразделения по чрезвычайным ситуациям, органы государственного энергетического и газового надзора, энергоснабжающие, газоснабжающие организации в итоговой информации, указанной в части первой настоящего пункта, дополнительно отражают сведения о соблюдении родителями (родителем) в жилых помещениях, куда планируется возвращение ребенка (детей), требований пожарной безопасности, требований безопасности при эксплуатации энергоустановок, газового оборудования и газопроводов, а также при пользовании электрической, тепловой энергией и пользовании газом в быту.</w:t>
      </w:r>
    </w:p>
    <w:p w:rsidR="004B204C" w:rsidRDefault="004B204C">
      <w:pPr>
        <w:pStyle w:val="newncpi"/>
      </w:pPr>
      <w:r>
        <w:t>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в итоговой информации, указанной в части первой настоящего пункта, дополнительно отражают сведения о трудоустройстве родителей (родителя) и их явке на работу.</w:t>
      </w:r>
    </w:p>
    <w:p w:rsidR="004B204C" w:rsidRDefault="004B204C">
      <w:pPr>
        <w:pStyle w:val="chapter"/>
      </w:pPr>
      <w:r>
        <w:t>ГЛАВА 8</w:t>
      </w:r>
      <w:r>
        <w:br/>
        <w:t>ПРИНЯТИЕ РЕШЕНИЙ О ВОЗВРАЩЕНИИ РЕБЕНКА (ДЕТЕЙ) РОДИТЕЛЯМ (РОДИТЕЛЮ), ОБ ОБРАЩЕНИИ В СУД С ИСКОМ О ЛИШЕНИИ РОДИТЕЛЕЙ (РОДИТЕЛЯ) РОДИТЕЛЬСКИХ ПРАВ, ОБ ОТОБРАНИИ РЕБЕНКА (ДЕТЕЙ) БЕЗ ЛИШЕНИЯ РОДИТЕЛЬСКИХ ПРАВ И О ПРЕКРАЩЕНИИ ИСПОЛНЕНИЯ РЕШЕНИЯ ОБ ОТОБРАНИИ РЕБЕНКА</w:t>
      </w:r>
    </w:p>
    <w:p w:rsidR="004B204C" w:rsidRDefault="004B204C">
      <w:pPr>
        <w:pStyle w:val="point"/>
      </w:pPr>
      <w:r>
        <w:t>27. Не позднее 6 месяцев со дня принятия решения об отобрании ребенка на заседании комиссии по делам несовершеннолетних рассматривается итоговая информация, указанная в пункте 26 настоящего Положения, заслушиваются мнения членов комиссии по делам несовершеннолетних, родителей (родителя) и путем открытого голосования членов комиссии по делам несовершеннолетних принимается одно из следующих решений:</w:t>
      </w:r>
    </w:p>
    <w:p w:rsidR="004B204C" w:rsidRDefault="004B204C">
      <w:pPr>
        <w:pStyle w:val="newncpi"/>
      </w:pPr>
      <w:r>
        <w:t>о возвращении ребенка (детей) родителям (родителю);</w:t>
      </w:r>
    </w:p>
    <w:p w:rsidR="004B204C" w:rsidRDefault="004B204C">
      <w:pPr>
        <w:pStyle w:val="newncpi"/>
      </w:pPr>
      <w:r>
        <w:t>об обращении в суд с иском о лишении родителей (родителя) родительских прав, отобрании ребенка (детей) у родителей (родителя) без лишения родительских прав.</w:t>
      </w:r>
    </w:p>
    <w:p w:rsidR="004B204C" w:rsidRDefault="004B204C">
      <w:pPr>
        <w:pStyle w:val="newncpi"/>
      </w:pPr>
      <w:r>
        <w:t>При принятии решений, указанных в части первой настоящего пункта, в протоколе заседания комиссии по делам несовершеннолетних отражаются персональные мнения членов комиссии по делам несовершеннолетних (при их наличии), итоги голосования.</w:t>
      </w:r>
    </w:p>
    <w:p w:rsidR="004B204C" w:rsidRDefault="004B204C">
      <w:pPr>
        <w:pStyle w:val="point"/>
      </w:pPr>
      <w:r>
        <w:t>28. При принятии решения о возвращении ребенка (детей) родителям (родителю) комиссия по делам несовершеннолетних утверждает мероприятия по социальному сопровождению семьи.</w:t>
      </w:r>
    </w:p>
    <w:p w:rsidR="004B204C" w:rsidRDefault="004B204C">
      <w:pPr>
        <w:pStyle w:val="newncpi"/>
      </w:pPr>
      <w:r>
        <w:t>О принятии решения о возвращении ребенка (детей) родителям (родителю) не позднее рабочего дня, следующего за днем вынесения данного решения, комиссией по делам несовершеннолетних уведомляются организации по месту работы родителей (родителя), которым возвращается ребенок (дети), и (или) органы по труду, занятости и социальной защите.</w:t>
      </w:r>
    </w:p>
    <w:p w:rsidR="004B204C" w:rsidRDefault="004B204C">
      <w:pPr>
        <w:pStyle w:val="newncpi"/>
      </w:pPr>
      <w:r>
        <w:t>Копия решения о возвращении ребенка (детей) родителям (родителю) направляется соответствующему прокурору не позднее дня, следующего за днем принятия данного решения.</w:t>
      </w:r>
    </w:p>
    <w:p w:rsidR="004B204C" w:rsidRDefault="004B204C">
      <w:pPr>
        <w:pStyle w:val="point"/>
      </w:pPr>
      <w:r>
        <w:t>29. Обращение с иском в суд осуществляется отделом образования в течение 10 рабочих дней со дня принятия решения об обращении в суд с иском о лишении родителей (родителя) родительских прав, отобрании ребенка (детей) у родителей (родителя) без лишения родительских прав.</w:t>
      </w:r>
    </w:p>
    <w:p w:rsidR="004B204C" w:rsidRDefault="004B204C">
      <w:pPr>
        <w:pStyle w:val="point"/>
      </w:pPr>
      <w:r>
        <w:t>30. Исполнение решения об отобрании ребенка прекращается комиссией по делам несовершеннолетних в случаях, указанных в абзацах третьем–седьмом части второй пункта 20 настоящего Положения.</w:t>
      </w:r>
    </w:p>
    <w:p w:rsidR="004B204C" w:rsidRDefault="004B204C">
      <w:pPr>
        <w:pStyle w:val="point"/>
      </w:pPr>
      <w:r>
        <w:t>31. Социальное сопровождение семьи со дня принятия решения о возвращении ребенка (детей) родителям (родителю) осуществляется в течение периода, определенного комиссией по делам несовершеннолетних, но не менее 6 месяцев с даты возвращения ребенка (детей) родителям (родителю).</w:t>
      </w:r>
    </w:p>
    <w:p w:rsidR="004B204C" w:rsidRDefault="004B204C">
      <w:pPr>
        <w:pStyle w:val="newncpi"/>
      </w:pPr>
      <w:r>
        <w:t>Информация о социальном сопровождении семьи, в которую возвращен ребенок (дети), об изучении условий жизни и воспитания ребенка (детей) по месту жительства семьи (месту жительства родителей (родителя) с ребенком (детьми) соответствующими организациями, указанными в пункте 4 настоящего Положения, в сроки, установленные комиссией по делам несовершеннолетних, направляется в отдел образования.</w:t>
      </w:r>
    </w:p>
    <w:p w:rsidR="004B204C" w:rsidRDefault="004B204C">
      <w:pPr>
        <w:pStyle w:val="newncpi"/>
      </w:pPr>
      <w:r>
        <w:t>В случае выявления неблагоприятной для ребенка (детей) обстановки в семье, в отношении которой осуществляется социальное сопровождение, отдел образования информирует учреждение образования (социально-педагогический центр) о необходимости проведения социального расследования в порядке, определенном в главе 4 настоящего Положения.</w:t>
      </w:r>
    </w:p>
    <w:p w:rsidR="004B204C" w:rsidRDefault="004B204C">
      <w:pPr>
        <w:pStyle w:val="newncpi"/>
      </w:pPr>
      <w:r>
        <w:t> </w:t>
      </w:r>
    </w:p>
    <w:p w:rsidR="004B204C" w:rsidRDefault="004B204C">
      <w:pPr>
        <w:rPr>
          <w:rFonts w:eastAsia="Times New Roman"/>
        </w:rPr>
        <w:sectPr w:rsidR="004B204C" w:rsidSect="004B204C">
          <w:headerReference w:type="even" r:id="rId7"/>
          <w:headerReference w:type="default" r:id="rId8"/>
          <w:footerReference w:type="even" r:id="rId9"/>
          <w:footerReference w:type="default" r:id="rId10"/>
          <w:headerReference w:type="first" r:id="rId11"/>
          <w:footerReference w:type="first" r:id="rId12"/>
          <w:pgSz w:w="11906" w:h="16838" w:code="9"/>
          <w:pgMar w:top="1418" w:right="851" w:bottom="1134" w:left="1701" w:header="278" w:footer="181" w:gutter="0"/>
          <w:cols w:space="708"/>
          <w:titlePg/>
          <w:docGrid w:linePitch="360"/>
        </w:sectPr>
      </w:pPr>
    </w:p>
    <w:p w:rsidR="004B204C" w:rsidRDefault="004B204C">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4B204C">
        <w:trPr>
          <w:cantSplit/>
        </w:trPr>
        <w:tc>
          <w:tcPr>
            <w:tcW w:w="2951" w:type="pct"/>
            <w:tcMar>
              <w:top w:w="0" w:type="dxa"/>
              <w:left w:w="6" w:type="dxa"/>
              <w:bottom w:w="0" w:type="dxa"/>
              <w:right w:w="6" w:type="dxa"/>
            </w:tcMar>
            <w:hideMark/>
          </w:tcPr>
          <w:p w:rsidR="004B204C" w:rsidRDefault="004B204C">
            <w:pPr>
              <w:pStyle w:val="newncpi"/>
            </w:pPr>
            <w:r>
              <w:t> </w:t>
            </w:r>
          </w:p>
        </w:tc>
        <w:tc>
          <w:tcPr>
            <w:tcW w:w="2049" w:type="pct"/>
            <w:tcMar>
              <w:top w:w="0" w:type="dxa"/>
              <w:left w:w="6" w:type="dxa"/>
              <w:bottom w:w="0" w:type="dxa"/>
              <w:right w:w="6" w:type="dxa"/>
            </w:tcMar>
            <w:hideMark/>
          </w:tcPr>
          <w:p w:rsidR="004B204C" w:rsidRDefault="004B204C">
            <w:pPr>
              <w:pStyle w:val="append1"/>
            </w:pPr>
            <w:r>
              <w:t>Приложение 1</w:t>
            </w:r>
          </w:p>
          <w:p w:rsidR="004B204C" w:rsidRDefault="004B204C">
            <w:pPr>
              <w:pStyle w:val="append"/>
            </w:pPr>
            <w:r>
              <w:t>к Положению о порядке признания</w:t>
            </w:r>
            <w:r>
              <w:br/>
              <w:t>детей находящимися в социально</w:t>
            </w:r>
            <w:r>
              <w:br/>
              <w:t>опасном положении и нуждающимися</w:t>
            </w:r>
            <w:r>
              <w:br/>
              <w:t xml:space="preserve">в государственной защите </w:t>
            </w:r>
          </w:p>
        </w:tc>
      </w:tr>
    </w:tbl>
    <w:p w:rsidR="004B204C" w:rsidRDefault="004B204C">
      <w:pPr>
        <w:pStyle w:val="newncpi"/>
      </w:pPr>
      <w:r>
        <w:t> </w:t>
      </w:r>
    </w:p>
    <w:p w:rsidR="004B204C" w:rsidRDefault="004B204C">
      <w:pPr>
        <w:pStyle w:val="onestring"/>
      </w:pPr>
      <w:r>
        <w:t>Форма</w:t>
      </w:r>
    </w:p>
    <w:p w:rsidR="004B204C" w:rsidRDefault="004B204C">
      <w:pPr>
        <w:pStyle w:val="titlep"/>
        <w:spacing w:after="0"/>
      </w:pPr>
      <w:r>
        <w:t>ПОСТАНОВЛЕНИЕ</w:t>
      </w:r>
    </w:p>
    <w:p w:rsidR="004B204C" w:rsidRDefault="004B204C">
      <w:pPr>
        <w:pStyle w:val="newncpi0"/>
        <w:jc w:val="center"/>
      </w:pPr>
      <w:r>
        <w:t>от ___ _______________ 20__ г. № _____________</w:t>
      </w:r>
    </w:p>
    <w:p w:rsidR="004B204C" w:rsidRDefault="004B204C">
      <w:pPr>
        <w:pStyle w:val="newncpi0"/>
        <w:jc w:val="center"/>
      </w:pPr>
      <w:r>
        <w:rPr>
          <w:b/>
          <w:bCs/>
        </w:rPr>
        <w:t>о признании ребенка нуждающимся в государственной защите, об отобрании ребенка у родителей (единственного родителя), одного из родителей, установлении ему статуса детей, оставшихся без попечения родителей, о помещении ребенка на государственное обеспечение*</w:t>
      </w:r>
    </w:p>
    <w:p w:rsidR="004B204C" w:rsidRDefault="004B204C">
      <w:pPr>
        <w:pStyle w:val="newncpi"/>
      </w:pPr>
      <w:r>
        <w:t> </w:t>
      </w:r>
    </w:p>
    <w:p w:rsidR="004B204C" w:rsidRDefault="004B204C">
      <w:pPr>
        <w:pStyle w:val="newncpi"/>
      </w:pPr>
      <w:r>
        <w:t>В соответствии с частью первой статьи 85</w:t>
      </w:r>
      <w:r>
        <w:rPr>
          <w:vertAlign w:val="superscript"/>
        </w:rPr>
        <w:t>1</w:t>
      </w:r>
      <w:r>
        <w:t xml:space="preserve"> Кодекса Республики Беларусь о браке и семье в связи с ______________________________________________________________</w:t>
      </w:r>
    </w:p>
    <w:p w:rsidR="004B204C" w:rsidRDefault="004B204C">
      <w:pPr>
        <w:pStyle w:val="undline"/>
        <w:ind w:left="3119"/>
      </w:pPr>
      <w:r>
        <w:t>(указываются показатели социально опасного</w:t>
      </w:r>
    </w:p>
    <w:p w:rsidR="004B204C" w:rsidRDefault="004B204C">
      <w:pPr>
        <w:pStyle w:val="newncpi0"/>
      </w:pPr>
      <w:r>
        <w:t>_____________________________________________________________________________</w:t>
      </w:r>
    </w:p>
    <w:p w:rsidR="004B204C" w:rsidRDefault="004B204C">
      <w:pPr>
        <w:pStyle w:val="undline"/>
        <w:jc w:val="center"/>
      </w:pPr>
      <w:r>
        <w:t>положения ребенка, иные причины, послужившие основанием для признания ребенка</w:t>
      </w:r>
    </w:p>
    <w:p w:rsidR="004B204C" w:rsidRDefault="004B204C">
      <w:pPr>
        <w:pStyle w:val="newncpi0"/>
      </w:pPr>
      <w:r>
        <w:t>_____________________________________________________________________________</w:t>
      </w:r>
    </w:p>
    <w:p w:rsidR="004B204C" w:rsidRDefault="004B204C">
      <w:pPr>
        <w:pStyle w:val="undline"/>
        <w:jc w:val="center"/>
      </w:pPr>
      <w:r>
        <w:t>нуждающимся в государственной защите и отобрания его у родителей</w:t>
      </w:r>
    </w:p>
    <w:p w:rsidR="004B204C" w:rsidRDefault="004B204C">
      <w:pPr>
        <w:pStyle w:val="newncpi0"/>
      </w:pPr>
      <w:r>
        <w:t>_____________________________________________________________________________</w:t>
      </w:r>
    </w:p>
    <w:p w:rsidR="004B204C" w:rsidRDefault="004B204C">
      <w:pPr>
        <w:pStyle w:val="undline"/>
        <w:jc w:val="center"/>
      </w:pPr>
      <w:r>
        <w:t>(единственного родителя), одного из родителей)</w:t>
      </w:r>
    </w:p>
    <w:p w:rsidR="004B204C" w:rsidRDefault="004B204C">
      <w:pPr>
        <w:pStyle w:val="newncpi0"/>
      </w:pPr>
      <w:r>
        <w:t>на основании Положения о порядке признания детей находящимися в социально опасном положении и нуждающимися в государственной защите комиссия по делам несовершеннолетних __________________________________________________________</w:t>
      </w:r>
    </w:p>
    <w:p w:rsidR="004B204C" w:rsidRDefault="004B204C">
      <w:pPr>
        <w:pStyle w:val="undline"/>
        <w:ind w:left="3969"/>
      </w:pPr>
      <w:r>
        <w:t>(наименование исполнительного</w:t>
      </w:r>
    </w:p>
    <w:p w:rsidR="004B204C" w:rsidRDefault="004B204C">
      <w:pPr>
        <w:pStyle w:val="newncpi0"/>
      </w:pPr>
      <w:r>
        <w:t>_____________________________________________________________________________</w:t>
      </w:r>
    </w:p>
    <w:p w:rsidR="004B204C" w:rsidRDefault="004B204C">
      <w:pPr>
        <w:pStyle w:val="undline"/>
        <w:jc w:val="center"/>
      </w:pPr>
      <w:r>
        <w:t>и распорядительного органа, создавшего комиссию по делам несовершеннолетних)</w:t>
      </w:r>
    </w:p>
    <w:p w:rsidR="004B204C" w:rsidRDefault="004B204C">
      <w:pPr>
        <w:pStyle w:val="newncpi0"/>
      </w:pPr>
      <w:r>
        <w:t>ПОСТАНОВИЛА:</w:t>
      </w:r>
    </w:p>
    <w:p w:rsidR="004B204C" w:rsidRDefault="004B204C">
      <w:pPr>
        <w:pStyle w:val="newncpi"/>
      </w:pPr>
      <w:r>
        <w:t>Признать нуждающимся в государственной защите ____________________________</w:t>
      </w:r>
    </w:p>
    <w:p w:rsidR="004B204C" w:rsidRDefault="004B204C">
      <w:pPr>
        <w:pStyle w:val="undline"/>
        <w:ind w:left="6946"/>
      </w:pPr>
      <w:r>
        <w:t>(фамилия,</w:t>
      </w:r>
    </w:p>
    <w:p w:rsidR="004B204C" w:rsidRDefault="004B204C">
      <w:pPr>
        <w:pStyle w:val="newncpi0"/>
      </w:pPr>
      <w:r>
        <w:t>_____________________________________________________________________________</w:t>
      </w:r>
    </w:p>
    <w:p w:rsidR="004B204C" w:rsidRDefault="004B204C">
      <w:pPr>
        <w:pStyle w:val="undline"/>
        <w:jc w:val="center"/>
      </w:pPr>
      <w:r>
        <w:t>собственное имя, отчество (если таковое имеется) ребенка, дата рождения)</w:t>
      </w:r>
    </w:p>
    <w:p w:rsidR="004B204C" w:rsidRDefault="004B204C">
      <w:pPr>
        <w:pStyle w:val="newncpi0"/>
      </w:pPr>
      <w:r>
        <w:t>и отобрать его (ее) у родителей (единственного родителя), одного из родителей: _____________________________________________________________________________</w:t>
      </w:r>
    </w:p>
    <w:p w:rsidR="004B204C" w:rsidRDefault="004B204C">
      <w:pPr>
        <w:pStyle w:val="undline"/>
        <w:jc w:val="center"/>
      </w:pPr>
      <w:r>
        <w:t>(фамилия, собственное имя,</w:t>
      </w:r>
    </w:p>
    <w:p w:rsidR="004B204C" w:rsidRDefault="004B204C">
      <w:pPr>
        <w:pStyle w:val="newncpi0"/>
      </w:pPr>
      <w:r>
        <w:t>_____________________________________________________________________________</w:t>
      </w:r>
    </w:p>
    <w:p w:rsidR="004B204C" w:rsidRDefault="004B204C">
      <w:pPr>
        <w:pStyle w:val="undline"/>
        <w:jc w:val="center"/>
      </w:pPr>
      <w:r>
        <w:t>отчество (если таковое имеется), дата рождения матери, отца)</w:t>
      </w:r>
    </w:p>
    <w:p w:rsidR="004B204C" w:rsidRDefault="004B204C">
      <w:pPr>
        <w:pStyle w:val="newncpi"/>
      </w:pPr>
      <w:r>
        <w:t>Для отобрания сформировать комиссию в составе: _____________________________</w:t>
      </w:r>
    </w:p>
    <w:p w:rsidR="004B204C" w:rsidRDefault="004B204C">
      <w:pPr>
        <w:pStyle w:val="undline"/>
        <w:ind w:left="6663"/>
      </w:pPr>
      <w:r>
        <w:t>(фамилии, инициалы,</w:t>
      </w:r>
    </w:p>
    <w:p w:rsidR="004B204C" w:rsidRDefault="004B204C">
      <w:pPr>
        <w:pStyle w:val="newncpi0"/>
      </w:pPr>
      <w:r>
        <w:t>_____________________________________________________________________________</w:t>
      </w:r>
    </w:p>
    <w:p w:rsidR="004B204C" w:rsidRDefault="004B204C">
      <w:pPr>
        <w:pStyle w:val="undline"/>
        <w:jc w:val="center"/>
      </w:pPr>
      <w:r>
        <w:t>наименования должностей служащих членов комиссии)</w:t>
      </w:r>
    </w:p>
    <w:p w:rsidR="004B204C" w:rsidRDefault="004B204C">
      <w:pPr>
        <w:pStyle w:val="newncpi0"/>
      </w:pPr>
      <w:r>
        <w:t>_____________________________________________________________________________</w:t>
      </w:r>
    </w:p>
    <w:p w:rsidR="004B204C" w:rsidRDefault="004B204C">
      <w:pPr>
        <w:pStyle w:val="newncpi"/>
      </w:pPr>
      <w:r>
        <w:t>Предоставить ____________________________________________________________</w:t>
      </w:r>
    </w:p>
    <w:p w:rsidR="004B204C" w:rsidRDefault="004B204C">
      <w:pPr>
        <w:pStyle w:val="undline"/>
        <w:ind w:left="4111"/>
      </w:pPr>
      <w:r>
        <w:t>(фамилия, собственное имя,</w:t>
      </w:r>
    </w:p>
    <w:p w:rsidR="004B204C" w:rsidRDefault="004B204C">
      <w:pPr>
        <w:pStyle w:val="newncpi0"/>
      </w:pPr>
      <w:r>
        <w:t>_____________________________________________________________________________</w:t>
      </w:r>
    </w:p>
    <w:p w:rsidR="004B204C" w:rsidRDefault="004B204C">
      <w:pPr>
        <w:pStyle w:val="undline"/>
        <w:jc w:val="center"/>
      </w:pPr>
      <w:r>
        <w:t>отчество (если таковое имеется) ребенка, дата рождения)</w:t>
      </w:r>
    </w:p>
    <w:p w:rsidR="004B204C" w:rsidRDefault="004B204C">
      <w:pPr>
        <w:pStyle w:val="newncpi0"/>
      </w:pPr>
      <w:r>
        <w:t>статус детей, оставшихся без попечения родителей, с _______________________________</w:t>
      </w:r>
    </w:p>
    <w:p w:rsidR="004B204C" w:rsidRDefault="004B204C">
      <w:pPr>
        <w:pStyle w:val="undline"/>
        <w:ind w:left="7088"/>
      </w:pPr>
      <w:r>
        <w:t>(дата)</w:t>
      </w:r>
    </w:p>
    <w:p w:rsidR="004B204C" w:rsidRDefault="004B204C">
      <w:pPr>
        <w:pStyle w:val="newncpi0"/>
      </w:pPr>
      <w:r>
        <w:t>до устранения причин, повлекших признание его (ее) нуждающимся (нуждающейся) в государственной защите.</w:t>
      </w:r>
    </w:p>
    <w:p w:rsidR="004B204C" w:rsidRDefault="004B204C">
      <w:pPr>
        <w:pStyle w:val="newncpi"/>
      </w:pPr>
      <w:r>
        <w:t>Поместить ______________________________________________________________</w:t>
      </w:r>
    </w:p>
    <w:p w:rsidR="004B204C" w:rsidRDefault="004B204C">
      <w:pPr>
        <w:pStyle w:val="undline"/>
        <w:ind w:left="3686"/>
      </w:pPr>
      <w:r>
        <w:t>(фамилия, собственное имя,</w:t>
      </w:r>
    </w:p>
    <w:p w:rsidR="004B204C" w:rsidRDefault="004B204C">
      <w:pPr>
        <w:pStyle w:val="newncpi0"/>
      </w:pPr>
      <w:r>
        <w:t>_____________________________________________________________________________</w:t>
      </w:r>
    </w:p>
    <w:p w:rsidR="004B204C" w:rsidRDefault="004B204C">
      <w:pPr>
        <w:pStyle w:val="undline"/>
        <w:jc w:val="center"/>
      </w:pPr>
      <w:r>
        <w:t>отчество (если таковое имеется) ребенка, дата рождения)</w:t>
      </w:r>
    </w:p>
    <w:p w:rsidR="004B204C" w:rsidRDefault="004B204C">
      <w:pPr>
        <w:pStyle w:val="newncpi0"/>
      </w:pPr>
      <w:r>
        <w:t>на государственное обеспечение в _______________________________________________</w:t>
      </w:r>
    </w:p>
    <w:p w:rsidR="004B204C" w:rsidRDefault="004B204C">
      <w:pPr>
        <w:pStyle w:val="undline"/>
        <w:ind w:left="4820"/>
      </w:pPr>
      <w:r>
        <w:t>(наименование организации)</w:t>
      </w:r>
    </w:p>
    <w:p w:rsidR="004B204C" w:rsidRDefault="004B204C">
      <w:pPr>
        <w:pStyle w:val="newncpi0"/>
      </w:pPr>
      <w:r>
        <w:t>в порядке, установленном законодательством о браке и семье.</w:t>
      </w:r>
    </w:p>
    <w:p w:rsidR="004B204C" w:rsidRDefault="004B204C">
      <w:pPr>
        <w:pStyle w:val="newncpi"/>
      </w:pPr>
      <w:r>
        <w:t>Обязать _________________________________________________________________</w:t>
      </w:r>
    </w:p>
    <w:p w:rsidR="004B204C" w:rsidRDefault="004B204C">
      <w:pPr>
        <w:pStyle w:val="undline"/>
        <w:ind w:left="3686"/>
      </w:pPr>
      <w:r>
        <w:t>(фамилия, собственное имя,</w:t>
      </w:r>
    </w:p>
    <w:p w:rsidR="004B204C" w:rsidRDefault="004B204C">
      <w:pPr>
        <w:pStyle w:val="newncpi0"/>
      </w:pPr>
      <w:r>
        <w:t>_____________________________________________________________________________</w:t>
      </w:r>
    </w:p>
    <w:p w:rsidR="004B204C" w:rsidRDefault="004B204C">
      <w:pPr>
        <w:pStyle w:val="undline"/>
        <w:jc w:val="center"/>
      </w:pPr>
      <w:r>
        <w:t>отчество (если таковое имеется), дата рождения матери, отца)</w:t>
      </w:r>
    </w:p>
    <w:p w:rsidR="004B204C" w:rsidRDefault="004B204C">
      <w:pPr>
        <w:pStyle w:val="newncpi0"/>
      </w:pPr>
      <w:r>
        <w:t>в трехдневный срок после получения настоящего постановления явиться в ___________________________________________________________________________</w:t>
      </w:r>
    </w:p>
    <w:p w:rsidR="004B204C" w:rsidRDefault="004B204C">
      <w:pPr>
        <w:pStyle w:val="undline"/>
        <w:jc w:val="center"/>
      </w:pPr>
      <w:r>
        <w:t>(наименование государственной организации здравоохранения)</w:t>
      </w:r>
    </w:p>
    <w:p w:rsidR="004B204C" w:rsidRDefault="004B204C">
      <w:pPr>
        <w:pStyle w:val="newncpi0"/>
      </w:pPr>
      <w:r>
        <w:t>для проведения медицинского освидетельствования.</w:t>
      </w:r>
    </w:p>
    <w:p w:rsidR="004B204C" w:rsidRDefault="004B204C">
      <w:pPr>
        <w:pStyle w:val="newncpi"/>
      </w:pPr>
      <w:r>
        <w:t>Направить настоящее постановление в _______________________________________</w:t>
      </w:r>
    </w:p>
    <w:p w:rsidR="004B204C" w:rsidRDefault="004B204C">
      <w:pPr>
        <w:pStyle w:val="undline"/>
        <w:ind w:left="6237"/>
      </w:pPr>
      <w:r>
        <w:t>(наименование</w:t>
      </w:r>
    </w:p>
    <w:p w:rsidR="004B204C" w:rsidRDefault="004B204C">
      <w:pPr>
        <w:pStyle w:val="newncpi0"/>
      </w:pPr>
      <w:r>
        <w:t>_____________________________________________________________________________</w:t>
      </w:r>
    </w:p>
    <w:p w:rsidR="004B204C" w:rsidRDefault="004B204C">
      <w:pPr>
        <w:pStyle w:val="undline"/>
        <w:jc w:val="center"/>
      </w:pPr>
      <w:r>
        <w:t>организации)</w:t>
      </w:r>
    </w:p>
    <w:p w:rsidR="004B204C" w:rsidRDefault="004B204C">
      <w:pPr>
        <w:pStyle w:val="newncpi"/>
      </w:pPr>
      <w:r>
        <w:t>Настоящее постановление может быть обжаловано в течение 10 рабочих дней со дня его принятия в ________________________________________________________________</w:t>
      </w:r>
    </w:p>
    <w:p w:rsidR="004B204C" w:rsidRDefault="004B204C">
      <w:pPr>
        <w:pStyle w:val="undline"/>
        <w:ind w:left="3828"/>
      </w:pPr>
      <w:r>
        <w:t>(наименование исполнительного</w:t>
      </w:r>
    </w:p>
    <w:p w:rsidR="004B204C" w:rsidRDefault="004B204C">
      <w:pPr>
        <w:pStyle w:val="newncpi0"/>
      </w:pPr>
      <w:r>
        <w:t>_____________________________________________________________________________</w:t>
      </w:r>
    </w:p>
    <w:p w:rsidR="004B204C" w:rsidRDefault="004B204C">
      <w:pPr>
        <w:pStyle w:val="undline"/>
        <w:jc w:val="center"/>
      </w:pPr>
      <w:r>
        <w:t>и распорядительного органа, создавшего комиссию по делам несовершеннолетних)</w:t>
      </w:r>
    </w:p>
    <w:p w:rsidR="004B204C" w:rsidRDefault="004B204C">
      <w:pPr>
        <w:pStyle w:val="newncpi"/>
      </w:pPr>
      <w:r>
        <w:t> </w:t>
      </w:r>
    </w:p>
    <w:tbl>
      <w:tblPr>
        <w:tblW w:w="5000" w:type="pct"/>
        <w:tblCellMar>
          <w:left w:w="0" w:type="dxa"/>
          <w:right w:w="0" w:type="dxa"/>
        </w:tblCellMar>
        <w:tblLook w:val="04A0" w:firstRow="1" w:lastRow="0" w:firstColumn="1" w:lastColumn="0" w:noHBand="0" w:noVBand="1"/>
      </w:tblPr>
      <w:tblGrid>
        <w:gridCol w:w="3408"/>
        <w:gridCol w:w="567"/>
        <w:gridCol w:w="1702"/>
        <w:gridCol w:w="576"/>
        <w:gridCol w:w="3128"/>
      </w:tblGrid>
      <w:tr w:rsidR="004B204C">
        <w:trPr>
          <w:cantSplit/>
          <w:trHeight w:val="240"/>
        </w:trPr>
        <w:tc>
          <w:tcPr>
            <w:tcW w:w="1817" w:type="pct"/>
            <w:tcMar>
              <w:top w:w="0" w:type="dxa"/>
              <w:left w:w="6" w:type="dxa"/>
              <w:bottom w:w="0" w:type="dxa"/>
              <w:right w:w="6" w:type="dxa"/>
            </w:tcMar>
            <w:hideMark/>
          </w:tcPr>
          <w:p w:rsidR="004B204C" w:rsidRDefault="004B204C">
            <w:pPr>
              <w:pStyle w:val="newncpi0"/>
              <w:jc w:val="left"/>
            </w:pPr>
            <w:r>
              <w:t xml:space="preserve">Председатель комиссии </w:t>
            </w:r>
            <w:r>
              <w:br/>
              <w:t>по делам несовершеннолетних</w:t>
            </w:r>
          </w:p>
        </w:tc>
        <w:tc>
          <w:tcPr>
            <w:tcW w:w="302" w:type="pct"/>
            <w:tcMar>
              <w:top w:w="0" w:type="dxa"/>
              <w:left w:w="6" w:type="dxa"/>
              <w:bottom w:w="0" w:type="dxa"/>
              <w:right w:w="6" w:type="dxa"/>
            </w:tcMar>
            <w:hideMark/>
          </w:tcPr>
          <w:p w:rsidR="004B204C" w:rsidRDefault="004B204C">
            <w:pPr>
              <w:pStyle w:val="table10"/>
            </w:pPr>
            <w:r>
              <w:t> </w:t>
            </w:r>
          </w:p>
        </w:tc>
        <w:tc>
          <w:tcPr>
            <w:tcW w:w="907" w:type="pct"/>
            <w:tcBorders>
              <w:bottom w:val="single" w:sz="4" w:space="0" w:color="auto"/>
            </w:tcBorders>
            <w:tcMar>
              <w:top w:w="0" w:type="dxa"/>
              <w:left w:w="6" w:type="dxa"/>
              <w:bottom w:w="0" w:type="dxa"/>
              <w:right w:w="6" w:type="dxa"/>
            </w:tcMar>
            <w:hideMark/>
          </w:tcPr>
          <w:p w:rsidR="004B204C" w:rsidRDefault="004B204C">
            <w:pPr>
              <w:pStyle w:val="table10"/>
            </w:pPr>
            <w:r>
              <w:t> </w:t>
            </w:r>
          </w:p>
        </w:tc>
        <w:tc>
          <w:tcPr>
            <w:tcW w:w="307" w:type="pct"/>
            <w:tcMar>
              <w:top w:w="0" w:type="dxa"/>
              <w:left w:w="6" w:type="dxa"/>
              <w:bottom w:w="0" w:type="dxa"/>
              <w:right w:w="6" w:type="dxa"/>
            </w:tcMar>
            <w:hideMark/>
          </w:tcPr>
          <w:p w:rsidR="004B204C" w:rsidRDefault="004B204C">
            <w:pPr>
              <w:pStyle w:val="table10"/>
            </w:pPr>
            <w:r>
              <w:t> </w:t>
            </w:r>
          </w:p>
        </w:tc>
        <w:tc>
          <w:tcPr>
            <w:tcW w:w="1667" w:type="pct"/>
            <w:tcBorders>
              <w:bottom w:val="single" w:sz="4" w:space="0" w:color="auto"/>
            </w:tcBorders>
            <w:tcMar>
              <w:top w:w="0" w:type="dxa"/>
              <w:left w:w="6" w:type="dxa"/>
              <w:bottom w:w="0" w:type="dxa"/>
              <w:right w:w="6" w:type="dxa"/>
            </w:tcMar>
            <w:hideMark/>
          </w:tcPr>
          <w:p w:rsidR="004B204C" w:rsidRDefault="004B204C">
            <w:pPr>
              <w:pStyle w:val="table10"/>
            </w:pPr>
            <w:r>
              <w:t> </w:t>
            </w:r>
          </w:p>
        </w:tc>
      </w:tr>
      <w:tr w:rsidR="004B204C">
        <w:trPr>
          <w:cantSplit/>
          <w:trHeight w:val="240"/>
        </w:trPr>
        <w:tc>
          <w:tcPr>
            <w:tcW w:w="1817" w:type="pct"/>
            <w:tcMar>
              <w:top w:w="0" w:type="dxa"/>
              <w:left w:w="6" w:type="dxa"/>
              <w:bottom w:w="0" w:type="dxa"/>
              <w:right w:w="6" w:type="dxa"/>
            </w:tcMar>
            <w:hideMark/>
          </w:tcPr>
          <w:p w:rsidR="004B204C" w:rsidRDefault="004B204C">
            <w:pPr>
              <w:pStyle w:val="table10"/>
            </w:pPr>
            <w:r>
              <w:t> </w:t>
            </w:r>
          </w:p>
        </w:tc>
        <w:tc>
          <w:tcPr>
            <w:tcW w:w="302" w:type="pct"/>
            <w:tcMar>
              <w:top w:w="0" w:type="dxa"/>
              <w:left w:w="6" w:type="dxa"/>
              <w:bottom w:w="0" w:type="dxa"/>
              <w:right w:w="6" w:type="dxa"/>
            </w:tcMar>
            <w:hideMark/>
          </w:tcPr>
          <w:p w:rsidR="004B204C" w:rsidRDefault="004B204C">
            <w:pPr>
              <w:pStyle w:val="table10"/>
            </w:pPr>
            <w:r>
              <w:t> </w:t>
            </w:r>
          </w:p>
        </w:tc>
        <w:tc>
          <w:tcPr>
            <w:tcW w:w="907" w:type="pct"/>
            <w:tcBorders>
              <w:top w:val="single" w:sz="4" w:space="0" w:color="auto"/>
            </w:tcBorders>
            <w:tcMar>
              <w:top w:w="0" w:type="dxa"/>
              <w:left w:w="6" w:type="dxa"/>
              <w:bottom w:w="0" w:type="dxa"/>
              <w:right w:w="6" w:type="dxa"/>
            </w:tcMar>
            <w:hideMark/>
          </w:tcPr>
          <w:p w:rsidR="004B204C" w:rsidRDefault="004B204C">
            <w:pPr>
              <w:pStyle w:val="table10"/>
              <w:jc w:val="center"/>
            </w:pPr>
            <w:r>
              <w:t>(подпись)</w:t>
            </w:r>
          </w:p>
        </w:tc>
        <w:tc>
          <w:tcPr>
            <w:tcW w:w="307" w:type="pct"/>
            <w:tcMar>
              <w:top w:w="0" w:type="dxa"/>
              <w:left w:w="6" w:type="dxa"/>
              <w:bottom w:w="0" w:type="dxa"/>
              <w:right w:w="6" w:type="dxa"/>
            </w:tcMar>
            <w:hideMark/>
          </w:tcPr>
          <w:p w:rsidR="004B204C" w:rsidRDefault="004B204C">
            <w:pPr>
              <w:pStyle w:val="table10"/>
              <w:jc w:val="center"/>
            </w:pPr>
            <w:r>
              <w:t> </w:t>
            </w:r>
          </w:p>
        </w:tc>
        <w:tc>
          <w:tcPr>
            <w:tcW w:w="1667" w:type="pct"/>
            <w:tcBorders>
              <w:top w:val="single" w:sz="4" w:space="0" w:color="auto"/>
            </w:tcBorders>
            <w:tcMar>
              <w:top w:w="0" w:type="dxa"/>
              <w:left w:w="6" w:type="dxa"/>
              <w:bottom w:w="0" w:type="dxa"/>
              <w:right w:w="6" w:type="dxa"/>
            </w:tcMar>
            <w:hideMark/>
          </w:tcPr>
          <w:p w:rsidR="004B204C" w:rsidRDefault="004B204C">
            <w:pPr>
              <w:pStyle w:val="table10"/>
              <w:jc w:val="center"/>
            </w:pPr>
            <w:r>
              <w:t>(инициалы, фамилия)</w:t>
            </w:r>
          </w:p>
        </w:tc>
      </w:tr>
      <w:tr w:rsidR="004B204C">
        <w:trPr>
          <w:cantSplit/>
          <w:trHeight w:val="240"/>
        </w:trPr>
        <w:tc>
          <w:tcPr>
            <w:tcW w:w="1817" w:type="pct"/>
            <w:tcMar>
              <w:top w:w="0" w:type="dxa"/>
              <w:left w:w="6" w:type="dxa"/>
              <w:bottom w:w="0" w:type="dxa"/>
              <w:right w:w="6" w:type="dxa"/>
            </w:tcMar>
            <w:hideMark/>
          </w:tcPr>
          <w:p w:rsidR="004B204C" w:rsidRDefault="004B204C">
            <w:pPr>
              <w:pStyle w:val="newncpi0"/>
              <w:jc w:val="left"/>
            </w:pPr>
            <w:r>
              <w:t xml:space="preserve">Секретарь комиссии </w:t>
            </w:r>
            <w:r>
              <w:br/>
              <w:t>по делам несовершеннолетних</w:t>
            </w:r>
          </w:p>
        </w:tc>
        <w:tc>
          <w:tcPr>
            <w:tcW w:w="302" w:type="pct"/>
            <w:tcMar>
              <w:top w:w="0" w:type="dxa"/>
              <w:left w:w="6" w:type="dxa"/>
              <w:bottom w:w="0" w:type="dxa"/>
              <w:right w:w="6" w:type="dxa"/>
            </w:tcMar>
            <w:hideMark/>
          </w:tcPr>
          <w:p w:rsidR="004B204C" w:rsidRDefault="004B204C">
            <w:pPr>
              <w:pStyle w:val="table10"/>
            </w:pPr>
            <w:r>
              <w:t> </w:t>
            </w:r>
          </w:p>
        </w:tc>
        <w:tc>
          <w:tcPr>
            <w:tcW w:w="907" w:type="pct"/>
            <w:tcBorders>
              <w:bottom w:val="single" w:sz="4" w:space="0" w:color="auto"/>
            </w:tcBorders>
            <w:tcMar>
              <w:top w:w="0" w:type="dxa"/>
              <w:left w:w="6" w:type="dxa"/>
              <w:bottom w:w="0" w:type="dxa"/>
              <w:right w:w="6" w:type="dxa"/>
            </w:tcMar>
            <w:hideMark/>
          </w:tcPr>
          <w:p w:rsidR="004B204C" w:rsidRDefault="004B204C">
            <w:pPr>
              <w:pStyle w:val="table10"/>
              <w:jc w:val="center"/>
            </w:pPr>
            <w:r>
              <w:t> </w:t>
            </w:r>
          </w:p>
        </w:tc>
        <w:tc>
          <w:tcPr>
            <w:tcW w:w="307" w:type="pct"/>
            <w:tcMar>
              <w:top w:w="0" w:type="dxa"/>
              <w:left w:w="6" w:type="dxa"/>
              <w:bottom w:w="0" w:type="dxa"/>
              <w:right w:w="6" w:type="dxa"/>
            </w:tcMar>
            <w:hideMark/>
          </w:tcPr>
          <w:p w:rsidR="004B204C" w:rsidRDefault="004B204C">
            <w:pPr>
              <w:pStyle w:val="table10"/>
              <w:jc w:val="center"/>
            </w:pPr>
            <w:r>
              <w:t> </w:t>
            </w:r>
          </w:p>
        </w:tc>
        <w:tc>
          <w:tcPr>
            <w:tcW w:w="1667" w:type="pct"/>
            <w:tcBorders>
              <w:bottom w:val="single" w:sz="4" w:space="0" w:color="auto"/>
            </w:tcBorders>
            <w:tcMar>
              <w:top w:w="0" w:type="dxa"/>
              <w:left w:w="6" w:type="dxa"/>
              <w:bottom w:w="0" w:type="dxa"/>
              <w:right w:w="6" w:type="dxa"/>
            </w:tcMar>
            <w:hideMark/>
          </w:tcPr>
          <w:p w:rsidR="004B204C" w:rsidRDefault="004B204C">
            <w:pPr>
              <w:pStyle w:val="table10"/>
              <w:jc w:val="center"/>
            </w:pPr>
            <w:r>
              <w:t> </w:t>
            </w:r>
          </w:p>
        </w:tc>
      </w:tr>
      <w:tr w:rsidR="004B204C">
        <w:trPr>
          <w:cantSplit/>
          <w:trHeight w:val="240"/>
        </w:trPr>
        <w:tc>
          <w:tcPr>
            <w:tcW w:w="1817" w:type="pct"/>
            <w:tcMar>
              <w:top w:w="0" w:type="dxa"/>
              <w:left w:w="6" w:type="dxa"/>
              <w:bottom w:w="0" w:type="dxa"/>
              <w:right w:w="6" w:type="dxa"/>
            </w:tcMar>
            <w:hideMark/>
          </w:tcPr>
          <w:p w:rsidR="004B204C" w:rsidRDefault="004B204C">
            <w:pPr>
              <w:pStyle w:val="table10"/>
            </w:pPr>
            <w:r>
              <w:t> </w:t>
            </w:r>
          </w:p>
        </w:tc>
        <w:tc>
          <w:tcPr>
            <w:tcW w:w="302" w:type="pct"/>
            <w:tcMar>
              <w:top w:w="0" w:type="dxa"/>
              <w:left w:w="6" w:type="dxa"/>
              <w:bottom w:w="0" w:type="dxa"/>
              <w:right w:w="6" w:type="dxa"/>
            </w:tcMar>
            <w:hideMark/>
          </w:tcPr>
          <w:p w:rsidR="004B204C" w:rsidRDefault="004B204C">
            <w:pPr>
              <w:pStyle w:val="table10"/>
            </w:pPr>
            <w:r>
              <w:t> </w:t>
            </w:r>
          </w:p>
        </w:tc>
        <w:tc>
          <w:tcPr>
            <w:tcW w:w="907" w:type="pct"/>
            <w:tcBorders>
              <w:top w:val="single" w:sz="4" w:space="0" w:color="auto"/>
            </w:tcBorders>
            <w:tcMar>
              <w:top w:w="0" w:type="dxa"/>
              <w:left w:w="6" w:type="dxa"/>
              <w:bottom w:w="0" w:type="dxa"/>
              <w:right w:w="6" w:type="dxa"/>
            </w:tcMar>
            <w:hideMark/>
          </w:tcPr>
          <w:p w:rsidR="004B204C" w:rsidRDefault="004B204C">
            <w:pPr>
              <w:pStyle w:val="table10"/>
              <w:jc w:val="center"/>
            </w:pPr>
            <w:r>
              <w:t>(подпись)</w:t>
            </w:r>
          </w:p>
        </w:tc>
        <w:tc>
          <w:tcPr>
            <w:tcW w:w="307" w:type="pct"/>
            <w:tcMar>
              <w:top w:w="0" w:type="dxa"/>
              <w:left w:w="6" w:type="dxa"/>
              <w:bottom w:w="0" w:type="dxa"/>
              <w:right w:w="6" w:type="dxa"/>
            </w:tcMar>
            <w:hideMark/>
          </w:tcPr>
          <w:p w:rsidR="004B204C" w:rsidRDefault="004B204C">
            <w:pPr>
              <w:pStyle w:val="table10"/>
              <w:jc w:val="center"/>
            </w:pPr>
            <w:r>
              <w:t> </w:t>
            </w:r>
          </w:p>
        </w:tc>
        <w:tc>
          <w:tcPr>
            <w:tcW w:w="1667" w:type="pct"/>
            <w:tcBorders>
              <w:top w:val="single" w:sz="4" w:space="0" w:color="auto"/>
            </w:tcBorders>
            <w:tcMar>
              <w:top w:w="0" w:type="dxa"/>
              <w:left w:w="6" w:type="dxa"/>
              <w:bottom w:w="0" w:type="dxa"/>
              <w:right w:w="6" w:type="dxa"/>
            </w:tcMar>
            <w:hideMark/>
          </w:tcPr>
          <w:p w:rsidR="004B204C" w:rsidRDefault="004B204C">
            <w:pPr>
              <w:pStyle w:val="table10"/>
              <w:jc w:val="center"/>
            </w:pPr>
            <w:r>
              <w:t>(инициалы, фамилия)</w:t>
            </w:r>
          </w:p>
        </w:tc>
      </w:tr>
    </w:tbl>
    <w:p w:rsidR="004B204C" w:rsidRDefault="004B204C">
      <w:pPr>
        <w:pStyle w:val="snoskiline"/>
      </w:pPr>
      <w:r>
        <w:t>______________________________</w:t>
      </w:r>
    </w:p>
    <w:p w:rsidR="004B204C" w:rsidRDefault="004B204C">
      <w:pPr>
        <w:pStyle w:val="snoski"/>
        <w:spacing w:after="240"/>
      </w:pPr>
      <w:r>
        <w:t>* При отобрании нескольких детей настоящее постановление именуется «Постановление о признании детей нуждающимися в государственной защите, об отобрании детей у родителей (единственного родителя), одного из родителей, установлении им статуса детей, оставшихся без попечения родителей, о помещении детей на государственное обеспечение».</w:t>
      </w:r>
    </w:p>
    <w:p w:rsidR="004B204C" w:rsidRDefault="004B204C">
      <w:pPr>
        <w:pStyle w:val="newncpi"/>
      </w:pPr>
      <w:r>
        <w:t> </w:t>
      </w:r>
    </w:p>
    <w:p w:rsidR="004B204C" w:rsidRDefault="004B204C">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4B204C">
        <w:trPr>
          <w:cantSplit/>
        </w:trPr>
        <w:tc>
          <w:tcPr>
            <w:tcW w:w="2951" w:type="pct"/>
            <w:tcMar>
              <w:top w:w="0" w:type="dxa"/>
              <w:left w:w="6" w:type="dxa"/>
              <w:bottom w:w="0" w:type="dxa"/>
              <w:right w:w="6" w:type="dxa"/>
            </w:tcMar>
            <w:hideMark/>
          </w:tcPr>
          <w:p w:rsidR="004B204C" w:rsidRDefault="004B204C">
            <w:pPr>
              <w:pStyle w:val="newncpi"/>
            </w:pPr>
            <w:r>
              <w:t> </w:t>
            </w:r>
          </w:p>
        </w:tc>
        <w:tc>
          <w:tcPr>
            <w:tcW w:w="2049" w:type="pct"/>
            <w:tcMar>
              <w:top w:w="0" w:type="dxa"/>
              <w:left w:w="6" w:type="dxa"/>
              <w:bottom w:w="0" w:type="dxa"/>
              <w:right w:w="6" w:type="dxa"/>
            </w:tcMar>
            <w:hideMark/>
          </w:tcPr>
          <w:p w:rsidR="004B204C" w:rsidRDefault="004B204C">
            <w:pPr>
              <w:pStyle w:val="append1"/>
            </w:pPr>
            <w:r>
              <w:t>Приложение 2</w:t>
            </w:r>
          </w:p>
          <w:p w:rsidR="004B204C" w:rsidRDefault="004B204C">
            <w:pPr>
              <w:pStyle w:val="append"/>
            </w:pPr>
            <w:r>
              <w:t>к Положению о порядке признания</w:t>
            </w:r>
            <w:r>
              <w:br/>
              <w:t>детей находящимися в социально</w:t>
            </w:r>
            <w:r>
              <w:br/>
              <w:t>опасном положении и нуждающимися</w:t>
            </w:r>
            <w:r>
              <w:br/>
              <w:t xml:space="preserve">в государственной защите </w:t>
            </w:r>
          </w:p>
        </w:tc>
      </w:tr>
    </w:tbl>
    <w:p w:rsidR="004B204C" w:rsidRDefault="004B204C">
      <w:pPr>
        <w:pStyle w:val="newncpi"/>
      </w:pPr>
      <w:r>
        <w:t> </w:t>
      </w:r>
    </w:p>
    <w:p w:rsidR="004B204C" w:rsidRDefault="004B204C">
      <w:pPr>
        <w:pStyle w:val="onestring"/>
      </w:pPr>
      <w:r>
        <w:t>Форма</w:t>
      </w:r>
    </w:p>
    <w:tbl>
      <w:tblPr>
        <w:tblW w:w="5000" w:type="pct"/>
        <w:tblCellMar>
          <w:left w:w="0" w:type="dxa"/>
          <w:right w:w="0" w:type="dxa"/>
        </w:tblCellMar>
        <w:tblLook w:val="04A0" w:firstRow="1" w:lastRow="0" w:firstColumn="1" w:lastColumn="0" w:noHBand="0" w:noVBand="1"/>
      </w:tblPr>
      <w:tblGrid>
        <w:gridCol w:w="5537"/>
        <w:gridCol w:w="1276"/>
        <w:gridCol w:w="285"/>
        <w:gridCol w:w="2283"/>
      </w:tblGrid>
      <w:tr w:rsidR="004B204C">
        <w:trPr>
          <w:cantSplit/>
        </w:trPr>
        <w:tc>
          <w:tcPr>
            <w:tcW w:w="2951" w:type="pct"/>
            <w:tcMar>
              <w:top w:w="0" w:type="dxa"/>
              <w:left w:w="6" w:type="dxa"/>
              <w:bottom w:w="0" w:type="dxa"/>
              <w:right w:w="6" w:type="dxa"/>
            </w:tcMar>
            <w:hideMark/>
          </w:tcPr>
          <w:p w:rsidR="004B204C" w:rsidRDefault="004B204C">
            <w:pPr>
              <w:pStyle w:val="newncpi0"/>
            </w:pPr>
            <w:r>
              <w:t> </w:t>
            </w:r>
          </w:p>
        </w:tc>
        <w:tc>
          <w:tcPr>
            <w:tcW w:w="2049" w:type="pct"/>
            <w:gridSpan w:val="3"/>
            <w:tcMar>
              <w:top w:w="0" w:type="dxa"/>
              <w:left w:w="6" w:type="dxa"/>
              <w:bottom w:w="0" w:type="dxa"/>
              <w:right w:w="6" w:type="dxa"/>
            </w:tcMar>
            <w:hideMark/>
          </w:tcPr>
          <w:p w:rsidR="004B204C" w:rsidRDefault="004B204C">
            <w:pPr>
              <w:pStyle w:val="newncpi0"/>
            </w:pPr>
            <w:r>
              <w:t>УТВЕРЖДАЮ</w:t>
            </w:r>
          </w:p>
        </w:tc>
      </w:tr>
      <w:tr w:rsidR="004B204C">
        <w:trPr>
          <w:cantSplit/>
        </w:trPr>
        <w:tc>
          <w:tcPr>
            <w:tcW w:w="2951" w:type="pct"/>
            <w:tcMar>
              <w:top w:w="0" w:type="dxa"/>
              <w:left w:w="6" w:type="dxa"/>
              <w:bottom w:w="0" w:type="dxa"/>
              <w:right w:w="6" w:type="dxa"/>
            </w:tcMar>
            <w:hideMark/>
          </w:tcPr>
          <w:p w:rsidR="004B204C" w:rsidRDefault="004B204C">
            <w:pPr>
              <w:pStyle w:val="newncpi0"/>
            </w:pPr>
            <w:r>
              <w:t> </w:t>
            </w:r>
          </w:p>
        </w:tc>
        <w:tc>
          <w:tcPr>
            <w:tcW w:w="2049" w:type="pct"/>
            <w:gridSpan w:val="3"/>
            <w:tcBorders>
              <w:bottom w:val="single" w:sz="4" w:space="0" w:color="auto"/>
            </w:tcBorders>
            <w:tcMar>
              <w:top w:w="0" w:type="dxa"/>
              <w:left w:w="6" w:type="dxa"/>
              <w:bottom w:w="0" w:type="dxa"/>
              <w:right w:w="6" w:type="dxa"/>
            </w:tcMar>
            <w:hideMark/>
          </w:tcPr>
          <w:p w:rsidR="004B204C" w:rsidRDefault="004B204C">
            <w:pPr>
              <w:pStyle w:val="newncpi0"/>
            </w:pPr>
            <w:r>
              <w:t> </w:t>
            </w:r>
          </w:p>
        </w:tc>
      </w:tr>
      <w:tr w:rsidR="004B204C">
        <w:trPr>
          <w:cantSplit/>
        </w:trPr>
        <w:tc>
          <w:tcPr>
            <w:tcW w:w="2951" w:type="pct"/>
            <w:tcMar>
              <w:top w:w="0" w:type="dxa"/>
              <w:left w:w="6" w:type="dxa"/>
              <w:bottom w:w="0" w:type="dxa"/>
              <w:right w:w="6" w:type="dxa"/>
            </w:tcMar>
            <w:hideMark/>
          </w:tcPr>
          <w:p w:rsidR="004B204C" w:rsidRDefault="004B204C">
            <w:pPr>
              <w:pStyle w:val="undline"/>
            </w:pPr>
            <w:r>
              <w:t> </w:t>
            </w:r>
          </w:p>
        </w:tc>
        <w:tc>
          <w:tcPr>
            <w:tcW w:w="2049" w:type="pct"/>
            <w:gridSpan w:val="3"/>
            <w:tcBorders>
              <w:top w:val="single" w:sz="4" w:space="0" w:color="auto"/>
            </w:tcBorders>
            <w:tcMar>
              <w:top w:w="0" w:type="dxa"/>
              <w:left w:w="6" w:type="dxa"/>
              <w:bottom w:w="0" w:type="dxa"/>
              <w:right w:w="6" w:type="dxa"/>
            </w:tcMar>
            <w:hideMark/>
          </w:tcPr>
          <w:p w:rsidR="004B204C" w:rsidRDefault="004B204C">
            <w:pPr>
              <w:pStyle w:val="undline"/>
              <w:jc w:val="center"/>
            </w:pPr>
            <w:r>
              <w:t>(должность служащего)</w:t>
            </w:r>
          </w:p>
        </w:tc>
      </w:tr>
      <w:tr w:rsidR="004B204C">
        <w:trPr>
          <w:cantSplit/>
        </w:trPr>
        <w:tc>
          <w:tcPr>
            <w:tcW w:w="2951" w:type="pct"/>
            <w:tcMar>
              <w:top w:w="0" w:type="dxa"/>
              <w:left w:w="6" w:type="dxa"/>
              <w:bottom w:w="0" w:type="dxa"/>
              <w:right w:w="6" w:type="dxa"/>
            </w:tcMar>
            <w:hideMark/>
          </w:tcPr>
          <w:p w:rsidR="004B204C" w:rsidRDefault="004B204C">
            <w:pPr>
              <w:pStyle w:val="newncpi0"/>
            </w:pPr>
            <w:r>
              <w:t> </w:t>
            </w:r>
          </w:p>
        </w:tc>
        <w:tc>
          <w:tcPr>
            <w:tcW w:w="680" w:type="pct"/>
            <w:tcBorders>
              <w:bottom w:val="single" w:sz="4" w:space="0" w:color="auto"/>
            </w:tcBorders>
            <w:tcMar>
              <w:top w:w="0" w:type="dxa"/>
              <w:left w:w="6" w:type="dxa"/>
              <w:bottom w:w="0" w:type="dxa"/>
              <w:right w:w="6" w:type="dxa"/>
            </w:tcMar>
            <w:hideMark/>
          </w:tcPr>
          <w:p w:rsidR="004B204C" w:rsidRDefault="004B204C">
            <w:pPr>
              <w:pStyle w:val="newncpi0"/>
            </w:pPr>
            <w:r>
              <w:t> </w:t>
            </w:r>
          </w:p>
        </w:tc>
        <w:tc>
          <w:tcPr>
            <w:tcW w:w="152" w:type="pct"/>
            <w:tcMar>
              <w:top w:w="0" w:type="dxa"/>
              <w:left w:w="6" w:type="dxa"/>
              <w:bottom w:w="0" w:type="dxa"/>
              <w:right w:w="6" w:type="dxa"/>
            </w:tcMar>
            <w:hideMark/>
          </w:tcPr>
          <w:p w:rsidR="004B204C" w:rsidRDefault="004B204C">
            <w:pPr>
              <w:pStyle w:val="newncpi0"/>
            </w:pPr>
            <w:r>
              <w:t> </w:t>
            </w:r>
          </w:p>
        </w:tc>
        <w:tc>
          <w:tcPr>
            <w:tcW w:w="1217" w:type="pct"/>
            <w:tcBorders>
              <w:bottom w:val="single" w:sz="4" w:space="0" w:color="auto"/>
            </w:tcBorders>
            <w:tcMar>
              <w:top w:w="0" w:type="dxa"/>
              <w:left w:w="6" w:type="dxa"/>
              <w:bottom w:w="0" w:type="dxa"/>
              <w:right w:w="6" w:type="dxa"/>
            </w:tcMar>
            <w:hideMark/>
          </w:tcPr>
          <w:p w:rsidR="004B204C" w:rsidRDefault="004B204C">
            <w:pPr>
              <w:pStyle w:val="newncpi0"/>
            </w:pPr>
            <w:r>
              <w:t> </w:t>
            </w:r>
          </w:p>
        </w:tc>
      </w:tr>
      <w:tr w:rsidR="004B204C">
        <w:trPr>
          <w:cantSplit/>
        </w:trPr>
        <w:tc>
          <w:tcPr>
            <w:tcW w:w="2951" w:type="pct"/>
            <w:tcMar>
              <w:top w:w="0" w:type="dxa"/>
              <w:left w:w="6" w:type="dxa"/>
              <w:bottom w:w="0" w:type="dxa"/>
              <w:right w:w="6" w:type="dxa"/>
            </w:tcMar>
            <w:hideMark/>
          </w:tcPr>
          <w:p w:rsidR="004B204C" w:rsidRDefault="004B204C">
            <w:pPr>
              <w:pStyle w:val="undline"/>
            </w:pPr>
            <w:r>
              <w:t> </w:t>
            </w:r>
          </w:p>
        </w:tc>
        <w:tc>
          <w:tcPr>
            <w:tcW w:w="680" w:type="pct"/>
            <w:tcBorders>
              <w:top w:val="single" w:sz="4" w:space="0" w:color="auto"/>
            </w:tcBorders>
            <w:tcMar>
              <w:top w:w="0" w:type="dxa"/>
              <w:left w:w="6" w:type="dxa"/>
              <w:bottom w:w="0" w:type="dxa"/>
              <w:right w:w="6" w:type="dxa"/>
            </w:tcMar>
            <w:hideMark/>
          </w:tcPr>
          <w:p w:rsidR="004B204C" w:rsidRDefault="004B204C">
            <w:pPr>
              <w:pStyle w:val="undline"/>
              <w:jc w:val="center"/>
            </w:pPr>
            <w:r>
              <w:t>(подпись)</w:t>
            </w:r>
          </w:p>
        </w:tc>
        <w:tc>
          <w:tcPr>
            <w:tcW w:w="152" w:type="pct"/>
            <w:tcMar>
              <w:top w:w="0" w:type="dxa"/>
              <w:left w:w="6" w:type="dxa"/>
              <w:bottom w:w="0" w:type="dxa"/>
              <w:right w:w="6" w:type="dxa"/>
            </w:tcMar>
            <w:hideMark/>
          </w:tcPr>
          <w:p w:rsidR="004B204C" w:rsidRDefault="004B204C">
            <w:pPr>
              <w:pStyle w:val="undline"/>
            </w:pPr>
            <w:r>
              <w:t> </w:t>
            </w:r>
          </w:p>
        </w:tc>
        <w:tc>
          <w:tcPr>
            <w:tcW w:w="1217" w:type="pct"/>
            <w:tcBorders>
              <w:top w:val="single" w:sz="4" w:space="0" w:color="auto"/>
            </w:tcBorders>
            <w:tcMar>
              <w:top w:w="0" w:type="dxa"/>
              <w:left w:w="6" w:type="dxa"/>
              <w:bottom w:w="0" w:type="dxa"/>
              <w:right w:w="6" w:type="dxa"/>
            </w:tcMar>
            <w:hideMark/>
          </w:tcPr>
          <w:p w:rsidR="004B204C" w:rsidRDefault="004B204C">
            <w:pPr>
              <w:pStyle w:val="undline"/>
              <w:jc w:val="center"/>
            </w:pPr>
            <w:r>
              <w:t>(инициалы, фамилия)</w:t>
            </w:r>
          </w:p>
        </w:tc>
      </w:tr>
      <w:tr w:rsidR="004B204C">
        <w:trPr>
          <w:cantSplit/>
        </w:trPr>
        <w:tc>
          <w:tcPr>
            <w:tcW w:w="2951" w:type="pct"/>
            <w:tcMar>
              <w:top w:w="0" w:type="dxa"/>
              <w:left w:w="6" w:type="dxa"/>
              <w:bottom w:w="0" w:type="dxa"/>
              <w:right w:w="6" w:type="dxa"/>
            </w:tcMar>
            <w:hideMark/>
          </w:tcPr>
          <w:p w:rsidR="004B204C" w:rsidRDefault="004B204C">
            <w:pPr>
              <w:pStyle w:val="newncpi0"/>
            </w:pPr>
            <w:r>
              <w:t> </w:t>
            </w:r>
          </w:p>
        </w:tc>
        <w:tc>
          <w:tcPr>
            <w:tcW w:w="2049" w:type="pct"/>
            <w:gridSpan w:val="3"/>
            <w:tcBorders>
              <w:bottom w:val="single" w:sz="4" w:space="0" w:color="auto"/>
            </w:tcBorders>
            <w:tcMar>
              <w:top w:w="0" w:type="dxa"/>
              <w:left w:w="6" w:type="dxa"/>
              <w:bottom w:w="0" w:type="dxa"/>
              <w:right w:w="6" w:type="dxa"/>
            </w:tcMar>
            <w:hideMark/>
          </w:tcPr>
          <w:p w:rsidR="004B204C" w:rsidRDefault="004B204C">
            <w:pPr>
              <w:pStyle w:val="newncpi0"/>
            </w:pPr>
            <w:r>
              <w:t> </w:t>
            </w:r>
          </w:p>
        </w:tc>
      </w:tr>
      <w:tr w:rsidR="004B204C">
        <w:trPr>
          <w:cantSplit/>
        </w:trPr>
        <w:tc>
          <w:tcPr>
            <w:tcW w:w="2951" w:type="pct"/>
            <w:tcMar>
              <w:top w:w="0" w:type="dxa"/>
              <w:left w:w="6" w:type="dxa"/>
              <w:bottom w:w="0" w:type="dxa"/>
              <w:right w:w="6" w:type="dxa"/>
            </w:tcMar>
            <w:hideMark/>
          </w:tcPr>
          <w:p w:rsidR="004B204C" w:rsidRDefault="004B204C">
            <w:pPr>
              <w:pStyle w:val="undline"/>
            </w:pPr>
            <w:r>
              <w:t> </w:t>
            </w:r>
          </w:p>
        </w:tc>
        <w:tc>
          <w:tcPr>
            <w:tcW w:w="2049" w:type="pct"/>
            <w:gridSpan w:val="3"/>
            <w:tcBorders>
              <w:top w:val="single" w:sz="4" w:space="0" w:color="auto"/>
            </w:tcBorders>
            <w:tcMar>
              <w:top w:w="0" w:type="dxa"/>
              <w:left w:w="6" w:type="dxa"/>
              <w:bottom w:w="0" w:type="dxa"/>
              <w:right w:w="6" w:type="dxa"/>
            </w:tcMar>
            <w:hideMark/>
          </w:tcPr>
          <w:p w:rsidR="004B204C" w:rsidRDefault="004B204C">
            <w:pPr>
              <w:pStyle w:val="undline"/>
              <w:jc w:val="center"/>
            </w:pPr>
            <w:r>
              <w:t>(дата)</w:t>
            </w:r>
          </w:p>
        </w:tc>
      </w:tr>
    </w:tbl>
    <w:p w:rsidR="004B204C" w:rsidRDefault="004B204C">
      <w:pPr>
        <w:pStyle w:val="titlep"/>
      </w:pPr>
      <w:r>
        <w:t>ПЛАН</w:t>
      </w:r>
      <w:r>
        <w:br/>
        <w:t>защиты прав и законных интересов ребенка</w:t>
      </w:r>
    </w:p>
    <w:p w:rsidR="004B204C" w:rsidRDefault="004B204C">
      <w:pPr>
        <w:pStyle w:val="newncpi0"/>
      </w:pPr>
      <w:r>
        <w:t>1. Фамилия, собственное имя, отчество (если таковое имеется) ребенка _____________________________________________________________________________</w:t>
      </w:r>
    </w:p>
    <w:p w:rsidR="004B204C" w:rsidRDefault="004B204C">
      <w:pPr>
        <w:pStyle w:val="newncpi0"/>
      </w:pPr>
      <w:r>
        <w:t>2. Дата рождения ребенка ______________________________________________________</w:t>
      </w:r>
    </w:p>
    <w:p w:rsidR="004B204C" w:rsidRDefault="004B204C">
      <w:pPr>
        <w:pStyle w:val="newncpi0"/>
      </w:pPr>
      <w:r>
        <w:t>3. Фамилия, собственное имя, отчество (если таковое имеется) родителей (единственного родителя), одного из родителей _________________________________________________</w:t>
      </w:r>
    </w:p>
    <w:p w:rsidR="004B204C" w:rsidRDefault="004B204C">
      <w:pPr>
        <w:pStyle w:val="newncpi0"/>
      </w:pPr>
      <w:r>
        <w:t>_____________________________________________________________________________</w:t>
      </w:r>
    </w:p>
    <w:p w:rsidR="004B204C" w:rsidRDefault="004B204C">
      <w:pPr>
        <w:pStyle w:val="newncpi0"/>
      </w:pPr>
      <w:r>
        <w:t>_____________________________________________________________________________</w:t>
      </w:r>
    </w:p>
    <w:p w:rsidR="004B204C" w:rsidRDefault="004B204C">
      <w:pPr>
        <w:pStyle w:val="newncpi0"/>
      </w:pPr>
      <w:r>
        <w:t>4. Место жительства семьи (место жительства родителей (родителя) с ребенком (детьми) _____________________________________________________________________________</w:t>
      </w:r>
    </w:p>
    <w:p w:rsidR="004B204C" w:rsidRDefault="004B204C">
      <w:pPr>
        <w:pStyle w:val="newncpi0"/>
      </w:pPr>
      <w:r>
        <w:t>_____________________________________________________________________________</w:t>
      </w:r>
    </w:p>
    <w:p w:rsidR="004B204C" w:rsidRDefault="004B204C">
      <w:pPr>
        <w:pStyle w:val="newncpi0"/>
      </w:pPr>
      <w:r>
        <w:t>5. Место обучения (воспитания) ребенка __________________________________________</w:t>
      </w:r>
    </w:p>
    <w:p w:rsidR="004B204C" w:rsidRDefault="004B204C">
      <w:pPr>
        <w:pStyle w:val="newncpi0"/>
      </w:pPr>
      <w:r>
        <w:t>6. Причины признания ребенка нуждающимся в государственной защите _____________________________________________________________________________</w:t>
      </w:r>
    </w:p>
    <w:p w:rsidR="004B204C" w:rsidRDefault="004B204C">
      <w:pPr>
        <w:pStyle w:val="newncpi0"/>
      </w:pPr>
      <w:r>
        <w:t>_____________________________________________________________________________</w:t>
      </w:r>
    </w:p>
    <w:p w:rsidR="004B204C" w:rsidRDefault="004B204C">
      <w:pPr>
        <w:pStyle w:val="newncpi"/>
      </w:pPr>
      <w:r>
        <w:t> </w:t>
      </w:r>
    </w:p>
    <w:tbl>
      <w:tblPr>
        <w:tblW w:w="5000" w:type="pct"/>
        <w:tblCellMar>
          <w:left w:w="0" w:type="dxa"/>
          <w:right w:w="0" w:type="dxa"/>
        </w:tblCellMar>
        <w:tblLook w:val="04A0" w:firstRow="1" w:lastRow="0" w:firstColumn="1" w:lastColumn="0" w:noHBand="0" w:noVBand="1"/>
      </w:tblPr>
      <w:tblGrid>
        <w:gridCol w:w="1908"/>
        <w:gridCol w:w="3343"/>
        <w:gridCol w:w="1280"/>
        <w:gridCol w:w="1418"/>
        <w:gridCol w:w="1432"/>
      </w:tblGrid>
      <w:tr w:rsidR="004B204C">
        <w:trPr>
          <w:cantSplit/>
          <w:trHeight w:val="240"/>
        </w:trPr>
        <w:tc>
          <w:tcPr>
            <w:tcW w:w="101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B204C" w:rsidRDefault="004B204C">
            <w:pPr>
              <w:pStyle w:val="table10"/>
              <w:jc w:val="center"/>
            </w:pPr>
            <w:r>
              <w:t>Наименование мероприятия</w:t>
            </w:r>
          </w:p>
        </w:tc>
        <w:tc>
          <w:tcPr>
            <w:tcW w:w="1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204C" w:rsidRDefault="004B204C">
            <w:pPr>
              <w:pStyle w:val="table10"/>
              <w:jc w:val="center"/>
            </w:pPr>
            <w:r>
              <w:t>Должностное лицо, ответственное за выполнение мероприятия (с указанием фамилии, собственного имени, отчества (если таковое имеется), должности служащего, места работы)</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204C" w:rsidRDefault="004B204C">
            <w:pPr>
              <w:pStyle w:val="table10"/>
              <w:jc w:val="center"/>
            </w:pPr>
            <w:r>
              <w:t>Срок выполнения мероприятия</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204C" w:rsidRDefault="004B204C">
            <w:pPr>
              <w:pStyle w:val="table10"/>
              <w:jc w:val="center"/>
            </w:pPr>
            <w:r>
              <w:t>Периодичность отчета о выполнении мероприятия</w:t>
            </w:r>
          </w:p>
        </w:tc>
        <w:tc>
          <w:tcPr>
            <w:tcW w:w="76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B204C" w:rsidRDefault="004B204C">
            <w:pPr>
              <w:pStyle w:val="table10"/>
              <w:jc w:val="center"/>
            </w:pPr>
            <w:r>
              <w:t>Отметка о выполнении мероприятия</w:t>
            </w:r>
          </w:p>
        </w:tc>
      </w:tr>
      <w:tr w:rsidR="004B204C">
        <w:trPr>
          <w:cantSplit/>
          <w:trHeight w:val="240"/>
        </w:trPr>
        <w:tc>
          <w:tcPr>
            <w:tcW w:w="5000" w:type="pct"/>
            <w:gridSpan w:val="5"/>
            <w:tcBorders>
              <w:top w:val="single" w:sz="4" w:space="0" w:color="auto"/>
            </w:tcBorders>
            <w:tcMar>
              <w:top w:w="0" w:type="dxa"/>
              <w:left w:w="6" w:type="dxa"/>
              <w:bottom w:w="0" w:type="dxa"/>
              <w:right w:w="6" w:type="dxa"/>
            </w:tcMar>
            <w:hideMark/>
          </w:tcPr>
          <w:p w:rsidR="004B204C" w:rsidRDefault="004B204C">
            <w:pPr>
              <w:pStyle w:val="table10"/>
              <w:spacing w:before="120"/>
              <w:jc w:val="center"/>
            </w:pPr>
            <w:r>
              <w:t>Государственные органы, государственные и иные организации, их структурные подразделения, постоянно действующие коллегиальные органы</w:t>
            </w:r>
          </w:p>
        </w:tc>
      </w:tr>
      <w:tr w:rsidR="004B204C">
        <w:trPr>
          <w:cantSplit/>
          <w:trHeight w:val="240"/>
        </w:trPr>
        <w:tc>
          <w:tcPr>
            <w:tcW w:w="1017" w:type="pct"/>
            <w:tcMar>
              <w:top w:w="0" w:type="dxa"/>
              <w:left w:w="6" w:type="dxa"/>
              <w:bottom w:w="0" w:type="dxa"/>
              <w:right w:w="6" w:type="dxa"/>
            </w:tcMar>
            <w:hideMark/>
          </w:tcPr>
          <w:p w:rsidR="004B204C" w:rsidRDefault="004B204C">
            <w:pPr>
              <w:pStyle w:val="table10"/>
              <w:spacing w:before="120"/>
            </w:pPr>
            <w:r>
              <w:t>1.</w:t>
            </w:r>
          </w:p>
        </w:tc>
        <w:tc>
          <w:tcPr>
            <w:tcW w:w="1782" w:type="pct"/>
            <w:tcMar>
              <w:top w:w="0" w:type="dxa"/>
              <w:left w:w="6" w:type="dxa"/>
              <w:bottom w:w="0" w:type="dxa"/>
              <w:right w:w="6" w:type="dxa"/>
            </w:tcMar>
            <w:hideMark/>
          </w:tcPr>
          <w:p w:rsidR="004B204C" w:rsidRDefault="004B204C">
            <w:pPr>
              <w:pStyle w:val="table10"/>
              <w:spacing w:before="120"/>
              <w:jc w:val="center"/>
            </w:pPr>
            <w:r>
              <w:t> </w:t>
            </w:r>
          </w:p>
        </w:tc>
        <w:tc>
          <w:tcPr>
            <w:tcW w:w="682" w:type="pct"/>
            <w:tcMar>
              <w:top w:w="0" w:type="dxa"/>
              <w:left w:w="6" w:type="dxa"/>
              <w:bottom w:w="0" w:type="dxa"/>
              <w:right w:w="6" w:type="dxa"/>
            </w:tcMar>
            <w:hideMark/>
          </w:tcPr>
          <w:p w:rsidR="004B204C" w:rsidRDefault="004B204C">
            <w:pPr>
              <w:pStyle w:val="table10"/>
              <w:spacing w:before="120"/>
            </w:pPr>
            <w:r>
              <w:t> </w:t>
            </w:r>
          </w:p>
        </w:tc>
        <w:tc>
          <w:tcPr>
            <w:tcW w:w="756" w:type="pct"/>
            <w:tcMar>
              <w:top w:w="0" w:type="dxa"/>
              <w:left w:w="6" w:type="dxa"/>
              <w:bottom w:w="0" w:type="dxa"/>
              <w:right w:w="6" w:type="dxa"/>
            </w:tcMar>
            <w:hideMark/>
          </w:tcPr>
          <w:p w:rsidR="004B204C" w:rsidRDefault="004B204C">
            <w:pPr>
              <w:pStyle w:val="table10"/>
              <w:spacing w:before="120"/>
            </w:pPr>
            <w:r>
              <w:t> </w:t>
            </w:r>
          </w:p>
        </w:tc>
        <w:tc>
          <w:tcPr>
            <w:tcW w:w="763" w:type="pct"/>
            <w:tcMar>
              <w:top w:w="0" w:type="dxa"/>
              <w:left w:w="6" w:type="dxa"/>
              <w:bottom w:w="0" w:type="dxa"/>
              <w:right w:w="6" w:type="dxa"/>
            </w:tcMar>
            <w:hideMark/>
          </w:tcPr>
          <w:p w:rsidR="004B204C" w:rsidRDefault="004B204C">
            <w:pPr>
              <w:pStyle w:val="table10"/>
              <w:spacing w:before="120"/>
            </w:pPr>
            <w:r>
              <w:t> </w:t>
            </w:r>
          </w:p>
        </w:tc>
      </w:tr>
      <w:tr w:rsidR="004B204C">
        <w:trPr>
          <w:cantSplit/>
          <w:trHeight w:val="240"/>
        </w:trPr>
        <w:tc>
          <w:tcPr>
            <w:tcW w:w="1017" w:type="pct"/>
            <w:tcMar>
              <w:top w:w="0" w:type="dxa"/>
              <w:left w:w="6" w:type="dxa"/>
              <w:bottom w:w="0" w:type="dxa"/>
              <w:right w:w="6" w:type="dxa"/>
            </w:tcMar>
            <w:hideMark/>
          </w:tcPr>
          <w:p w:rsidR="004B204C" w:rsidRDefault="004B204C">
            <w:pPr>
              <w:pStyle w:val="table10"/>
              <w:spacing w:before="120"/>
            </w:pPr>
            <w:r>
              <w:t>2.</w:t>
            </w:r>
          </w:p>
        </w:tc>
        <w:tc>
          <w:tcPr>
            <w:tcW w:w="1782" w:type="pct"/>
            <w:tcMar>
              <w:top w:w="0" w:type="dxa"/>
              <w:left w:w="6" w:type="dxa"/>
              <w:bottom w:w="0" w:type="dxa"/>
              <w:right w:w="6" w:type="dxa"/>
            </w:tcMar>
            <w:hideMark/>
          </w:tcPr>
          <w:p w:rsidR="004B204C" w:rsidRDefault="004B204C">
            <w:pPr>
              <w:pStyle w:val="table10"/>
              <w:spacing w:before="120"/>
              <w:jc w:val="center"/>
            </w:pPr>
            <w:r>
              <w:t> </w:t>
            </w:r>
          </w:p>
        </w:tc>
        <w:tc>
          <w:tcPr>
            <w:tcW w:w="682" w:type="pct"/>
            <w:tcMar>
              <w:top w:w="0" w:type="dxa"/>
              <w:left w:w="6" w:type="dxa"/>
              <w:bottom w:w="0" w:type="dxa"/>
              <w:right w:w="6" w:type="dxa"/>
            </w:tcMar>
            <w:hideMark/>
          </w:tcPr>
          <w:p w:rsidR="004B204C" w:rsidRDefault="004B204C">
            <w:pPr>
              <w:pStyle w:val="table10"/>
              <w:spacing w:before="120"/>
            </w:pPr>
            <w:r>
              <w:t> </w:t>
            </w:r>
          </w:p>
        </w:tc>
        <w:tc>
          <w:tcPr>
            <w:tcW w:w="756" w:type="pct"/>
            <w:tcMar>
              <w:top w:w="0" w:type="dxa"/>
              <w:left w:w="6" w:type="dxa"/>
              <w:bottom w:w="0" w:type="dxa"/>
              <w:right w:w="6" w:type="dxa"/>
            </w:tcMar>
            <w:hideMark/>
          </w:tcPr>
          <w:p w:rsidR="004B204C" w:rsidRDefault="004B204C">
            <w:pPr>
              <w:pStyle w:val="table10"/>
              <w:spacing w:before="120"/>
            </w:pPr>
            <w:r>
              <w:t> </w:t>
            </w:r>
          </w:p>
        </w:tc>
        <w:tc>
          <w:tcPr>
            <w:tcW w:w="763" w:type="pct"/>
            <w:tcMar>
              <w:top w:w="0" w:type="dxa"/>
              <w:left w:w="6" w:type="dxa"/>
              <w:bottom w:w="0" w:type="dxa"/>
              <w:right w:w="6" w:type="dxa"/>
            </w:tcMar>
            <w:hideMark/>
          </w:tcPr>
          <w:p w:rsidR="004B204C" w:rsidRDefault="004B204C">
            <w:pPr>
              <w:pStyle w:val="table10"/>
              <w:spacing w:before="120"/>
            </w:pPr>
            <w:r>
              <w:t> </w:t>
            </w:r>
          </w:p>
        </w:tc>
      </w:tr>
      <w:tr w:rsidR="004B204C">
        <w:trPr>
          <w:cantSplit/>
          <w:trHeight w:val="240"/>
        </w:trPr>
        <w:tc>
          <w:tcPr>
            <w:tcW w:w="5000" w:type="pct"/>
            <w:gridSpan w:val="5"/>
            <w:tcMar>
              <w:top w:w="0" w:type="dxa"/>
              <w:left w:w="6" w:type="dxa"/>
              <w:bottom w:w="0" w:type="dxa"/>
              <w:right w:w="6" w:type="dxa"/>
            </w:tcMar>
            <w:hideMark/>
          </w:tcPr>
          <w:p w:rsidR="004B204C" w:rsidRDefault="004B204C">
            <w:pPr>
              <w:pStyle w:val="table10"/>
              <w:spacing w:before="120"/>
              <w:jc w:val="center"/>
            </w:pPr>
            <w:r>
              <w:t>Родители (единственный родитель), один из родителей ребенка</w:t>
            </w:r>
          </w:p>
        </w:tc>
      </w:tr>
      <w:tr w:rsidR="004B204C">
        <w:trPr>
          <w:cantSplit/>
          <w:trHeight w:val="240"/>
        </w:trPr>
        <w:tc>
          <w:tcPr>
            <w:tcW w:w="1017" w:type="pct"/>
            <w:tcMar>
              <w:top w:w="0" w:type="dxa"/>
              <w:left w:w="6" w:type="dxa"/>
              <w:bottom w:w="0" w:type="dxa"/>
              <w:right w:w="6" w:type="dxa"/>
            </w:tcMar>
            <w:hideMark/>
          </w:tcPr>
          <w:p w:rsidR="004B204C" w:rsidRDefault="004B204C">
            <w:pPr>
              <w:pStyle w:val="table10"/>
              <w:spacing w:before="120"/>
            </w:pPr>
            <w:r>
              <w:t>1.</w:t>
            </w:r>
          </w:p>
        </w:tc>
        <w:tc>
          <w:tcPr>
            <w:tcW w:w="1782" w:type="pct"/>
            <w:tcMar>
              <w:top w:w="0" w:type="dxa"/>
              <w:left w:w="6" w:type="dxa"/>
              <w:bottom w:w="0" w:type="dxa"/>
              <w:right w:w="6" w:type="dxa"/>
            </w:tcMar>
            <w:hideMark/>
          </w:tcPr>
          <w:p w:rsidR="004B204C" w:rsidRDefault="004B204C">
            <w:pPr>
              <w:pStyle w:val="table10"/>
              <w:spacing w:before="120"/>
              <w:jc w:val="center"/>
            </w:pPr>
            <w:r>
              <w:t> </w:t>
            </w:r>
          </w:p>
        </w:tc>
        <w:tc>
          <w:tcPr>
            <w:tcW w:w="682" w:type="pct"/>
            <w:tcMar>
              <w:top w:w="0" w:type="dxa"/>
              <w:left w:w="6" w:type="dxa"/>
              <w:bottom w:w="0" w:type="dxa"/>
              <w:right w:w="6" w:type="dxa"/>
            </w:tcMar>
            <w:hideMark/>
          </w:tcPr>
          <w:p w:rsidR="004B204C" w:rsidRDefault="004B204C">
            <w:pPr>
              <w:pStyle w:val="table10"/>
              <w:spacing w:before="120"/>
            </w:pPr>
            <w:r>
              <w:t> </w:t>
            </w:r>
          </w:p>
        </w:tc>
        <w:tc>
          <w:tcPr>
            <w:tcW w:w="756" w:type="pct"/>
            <w:tcMar>
              <w:top w:w="0" w:type="dxa"/>
              <w:left w:w="6" w:type="dxa"/>
              <w:bottom w:w="0" w:type="dxa"/>
              <w:right w:w="6" w:type="dxa"/>
            </w:tcMar>
            <w:hideMark/>
          </w:tcPr>
          <w:p w:rsidR="004B204C" w:rsidRDefault="004B204C">
            <w:pPr>
              <w:pStyle w:val="table10"/>
              <w:spacing w:before="120"/>
            </w:pPr>
            <w:r>
              <w:t> </w:t>
            </w:r>
          </w:p>
        </w:tc>
        <w:tc>
          <w:tcPr>
            <w:tcW w:w="763" w:type="pct"/>
            <w:tcMar>
              <w:top w:w="0" w:type="dxa"/>
              <w:left w:w="6" w:type="dxa"/>
              <w:bottom w:w="0" w:type="dxa"/>
              <w:right w:w="6" w:type="dxa"/>
            </w:tcMar>
            <w:hideMark/>
          </w:tcPr>
          <w:p w:rsidR="004B204C" w:rsidRDefault="004B204C">
            <w:pPr>
              <w:pStyle w:val="table10"/>
              <w:spacing w:before="120"/>
            </w:pPr>
            <w:r>
              <w:t> </w:t>
            </w:r>
          </w:p>
        </w:tc>
      </w:tr>
      <w:tr w:rsidR="004B204C">
        <w:trPr>
          <w:cantSplit/>
          <w:trHeight w:val="240"/>
        </w:trPr>
        <w:tc>
          <w:tcPr>
            <w:tcW w:w="1017" w:type="pct"/>
            <w:tcMar>
              <w:top w:w="0" w:type="dxa"/>
              <w:left w:w="6" w:type="dxa"/>
              <w:bottom w:w="0" w:type="dxa"/>
              <w:right w:w="6" w:type="dxa"/>
            </w:tcMar>
            <w:hideMark/>
          </w:tcPr>
          <w:p w:rsidR="004B204C" w:rsidRDefault="004B204C">
            <w:pPr>
              <w:pStyle w:val="table10"/>
              <w:spacing w:before="120"/>
            </w:pPr>
            <w:r>
              <w:t>2.</w:t>
            </w:r>
          </w:p>
        </w:tc>
        <w:tc>
          <w:tcPr>
            <w:tcW w:w="1782" w:type="pct"/>
            <w:tcMar>
              <w:top w:w="0" w:type="dxa"/>
              <w:left w:w="6" w:type="dxa"/>
              <w:bottom w:w="0" w:type="dxa"/>
              <w:right w:w="6" w:type="dxa"/>
            </w:tcMar>
            <w:hideMark/>
          </w:tcPr>
          <w:p w:rsidR="004B204C" w:rsidRDefault="004B204C">
            <w:pPr>
              <w:pStyle w:val="table10"/>
              <w:spacing w:before="120"/>
              <w:jc w:val="center"/>
            </w:pPr>
            <w:r>
              <w:t> </w:t>
            </w:r>
          </w:p>
        </w:tc>
        <w:tc>
          <w:tcPr>
            <w:tcW w:w="682" w:type="pct"/>
            <w:tcMar>
              <w:top w:w="0" w:type="dxa"/>
              <w:left w:w="6" w:type="dxa"/>
              <w:bottom w:w="0" w:type="dxa"/>
              <w:right w:w="6" w:type="dxa"/>
            </w:tcMar>
            <w:hideMark/>
          </w:tcPr>
          <w:p w:rsidR="004B204C" w:rsidRDefault="004B204C">
            <w:pPr>
              <w:pStyle w:val="table10"/>
              <w:spacing w:before="120"/>
            </w:pPr>
            <w:r>
              <w:t> </w:t>
            </w:r>
          </w:p>
        </w:tc>
        <w:tc>
          <w:tcPr>
            <w:tcW w:w="756" w:type="pct"/>
            <w:tcMar>
              <w:top w:w="0" w:type="dxa"/>
              <w:left w:w="6" w:type="dxa"/>
              <w:bottom w:w="0" w:type="dxa"/>
              <w:right w:w="6" w:type="dxa"/>
            </w:tcMar>
            <w:hideMark/>
          </w:tcPr>
          <w:p w:rsidR="004B204C" w:rsidRDefault="004B204C">
            <w:pPr>
              <w:pStyle w:val="table10"/>
              <w:spacing w:before="120"/>
            </w:pPr>
            <w:r>
              <w:t> </w:t>
            </w:r>
          </w:p>
        </w:tc>
        <w:tc>
          <w:tcPr>
            <w:tcW w:w="763" w:type="pct"/>
            <w:tcMar>
              <w:top w:w="0" w:type="dxa"/>
              <w:left w:w="6" w:type="dxa"/>
              <w:bottom w:w="0" w:type="dxa"/>
              <w:right w:w="6" w:type="dxa"/>
            </w:tcMar>
            <w:hideMark/>
          </w:tcPr>
          <w:p w:rsidR="004B204C" w:rsidRDefault="004B204C">
            <w:pPr>
              <w:pStyle w:val="table10"/>
              <w:spacing w:before="120"/>
            </w:pPr>
            <w:r>
              <w:t> </w:t>
            </w:r>
          </w:p>
        </w:tc>
      </w:tr>
      <w:tr w:rsidR="004B204C">
        <w:trPr>
          <w:cantSplit/>
          <w:trHeight w:val="240"/>
        </w:trPr>
        <w:tc>
          <w:tcPr>
            <w:tcW w:w="5000" w:type="pct"/>
            <w:gridSpan w:val="5"/>
            <w:tcMar>
              <w:top w:w="0" w:type="dxa"/>
              <w:left w:w="6" w:type="dxa"/>
              <w:bottom w:w="0" w:type="dxa"/>
              <w:right w:w="6" w:type="dxa"/>
            </w:tcMar>
            <w:hideMark/>
          </w:tcPr>
          <w:p w:rsidR="004B204C" w:rsidRDefault="004B204C">
            <w:pPr>
              <w:pStyle w:val="table10"/>
              <w:spacing w:before="120"/>
              <w:jc w:val="center"/>
            </w:pPr>
            <w:r>
              <w:t>Контроль за выполнением плана защиты прав и законных интересов ребенка</w:t>
            </w:r>
          </w:p>
        </w:tc>
      </w:tr>
      <w:tr w:rsidR="004B204C">
        <w:trPr>
          <w:cantSplit/>
          <w:trHeight w:val="240"/>
        </w:trPr>
        <w:tc>
          <w:tcPr>
            <w:tcW w:w="1017" w:type="pct"/>
            <w:tcMar>
              <w:top w:w="0" w:type="dxa"/>
              <w:left w:w="6" w:type="dxa"/>
              <w:bottom w:w="0" w:type="dxa"/>
              <w:right w:w="6" w:type="dxa"/>
            </w:tcMar>
            <w:hideMark/>
          </w:tcPr>
          <w:p w:rsidR="004B204C" w:rsidRDefault="004B204C">
            <w:pPr>
              <w:pStyle w:val="table10"/>
              <w:spacing w:before="120"/>
            </w:pPr>
            <w:r>
              <w:t>1.</w:t>
            </w:r>
          </w:p>
        </w:tc>
        <w:tc>
          <w:tcPr>
            <w:tcW w:w="1782" w:type="pct"/>
            <w:tcMar>
              <w:top w:w="0" w:type="dxa"/>
              <w:left w:w="6" w:type="dxa"/>
              <w:bottom w:w="0" w:type="dxa"/>
              <w:right w:w="6" w:type="dxa"/>
            </w:tcMar>
            <w:hideMark/>
          </w:tcPr>
          <w:p w:rsidR="004B204C" w:rsidRDefault="004B204C">
            <w:pPr>
              <w:pStyle w:val="table10"/>
              <w:spacing w:before="120"/>
              <w:jc w:val="center"/>
            </w:pPr>
            <w:r>
              <w:t> </w:t>
            </w:r>
          </w:p>
        </w:tc>
        <w:tc>
          <w:tcPr>
            <w:tcW w:w="682" w:type="pct"/>
            <w:tcMar>
              <w:top w:w="0" w:type="dxa"/>
              <w:left w:w="6" w:type="dxa"/>
              <w:bottom w:w="0" w:type="dxa"/>
              <w:right w:w="6" w:type="dxa"/>
            </w:tcMar>
            <w:hideMark/>
          </w:tcPr>
          <w:p w:rsidR="004B204C" w:rsidRDefault="004B204C">
            <w:pPr>
              <w:pStyle w:val="table10"/>
              <w:spacing w:before="120"/>
            </w:pPr>
            <w:r>
              <w:t> </w:t>
            </w:r>
          </w:p>
        </w:tc>
        <w:tc>
          <w:tcPr>
            <w:tcW w:w="756" w:type="pct"/>
            <w:tcMar>
              <w:top w:w="0" w:type="dxa"/>
              <w:left w:w="6" w:type="dxa"/>
              <w:bottom w:w="0" w:type="dxa"/>
              <w:right w:w="6" w:type="dxa"/>
            </w:tcMar>
            <w:hideMark/>
          </w:tcPr>
          <w:p w:rsidR="004B204C" w:rsidRDefault="004B204C">
            <w:pPr>
              <w:pStyle w:val="table10"/>
              <w:spacing w:before="120"/>
            </w:pPr>
            <w:r>
              <w:t> </w:t>
            </w:r>
          </w:p>
        </w:tc>
        <w:tc>
          <w:tcPr>
            <w:tcW w:w="763" w:type="pct"/>
            <w:tcMar>
              <w:top w:w="0" w:type="dxa"/>
              <w:left w:w="6" w:type="dxa"/>
              <w:bottom w:w="0" w:type="dxa"/>
              <w:right w:w="6" w:type="dxa"/>
            </w:tcMar>
            <w:hideMark/>
          </w:tcPr>
          <w:p w:rsidR="004B204C" w:rsidRDefault="004B204C">
            <w:pPr>
              <w:pStyle w:val="table10"/>
              <w:spacing w:before="120"/>
            </w:pPr>
            <w:r>
              <w:t> </w:t>
            </w:r>
          </w:p>
        </w:tc>
      </w:tr>
      <w:tr w:rsidR="004B204C">
        <w:trPr>
          <w:cantSplit/>
          <w:trHeight w:val="240"/>
        </w:trPr>
        <w:tc>
          <w:tcPr>
            <w:tcW w:w="1017" w:type="pct"/>
            <w:tcBorders>
              <w:bottom w:val="single" w:sz="4" w:space="0" w:color="auto"/>
            </w:tcBorders>
            <w:tcMar>
              <w:top w:w="0" w:type="dxa"/>
              <w:left w:w="6" w:type="dxa"/>
              <w:bottom w:w="0" w:type="dxa"/>
              <w:right w:w="6" w:type="dxa"/>
            </w:tcMar>
            <w:hideMark/>
          </w:tcPr>
          <w:p w:rsidR="004B204C" w:rsidRDefault="004B204C">
            <w:pPr>
              <w:pStyle w:val="table10"/>
              <w:spacing w:before="120"/>
            </w:pPr>
            <w:r>
              <w:t>2.</w:t>
            </w:r>
          </w:p>
        </w:tc>
        <w:tc>
          <w:tcPr>
            <w:tcW w:w="1782" w:type="pct"/>
            <w:tcBorders>
              <w:bottom w:val="single" w:sz="4" w:space="0" w:color="auto"/>
            </w:tcBorders>
            <w:tcMar>
              <w:top w:w="0" w:type="dxa"/>
              <w:left w:w="6" w:type="dxa"/>
              <w:bottom w:w="0" w:type="dxa"/>
              <w:right w:w="6" w:type="dxa"/>
            </w:tcMar>
            <w:hideMark/>
          </w:tcPr>
          <w:p w:rsidR="004B204C" w:rsidRDefault="004B204C">
            <w:pPr>
              <w:pStyle w:val="table10"/>
              <w:spacing w:before="120"/>
              <w:jc w:val="center"/>
            </w:pPr>
            <w:r>
              <w:t> </w:t>
            </w:r>
          </w:p>
        </w:tc>
        <w:tc>
          <w:tcPr>
            <w:tcW w:w="682" w:type="pct"/>
            <w:tcBorders>
              <w:bottom w:val="single" w:sz="4" w:space="0" w:color="auto"/>
            </w:tcBorders>
            <w:tcMar>
              <w:top w:w="0" w:type="dxa"/>
              <w:left w:w="6" w:type="dxa"/>
              <w:bottom w:w="0" w:type="dxa"/>
              <w:right w:w="6" w:type="dxa"/>
            </w:tcMar>
            <w:hideMark/>
          </w:tcPr>
          <w:p w:rsidR="004B204C" w:rsidRDefault="004B204C">
            <w:pPr>
              <w:pStyle w:val="table10"/>
              <w:spacing w:before="120"/>
            </w:pPr>
            <w:r>
              <w:t> </w:t>
            </w:r>
          </w:p>
        </w:tc>
        <w:tc>
          <w:tcPr>
            <w:tcW w:w="756" w:type="pct"/>
            <w:tcBorders>
              <w:bottom w:val="single" w:sz="4" w:space="0" w:color="auto"/>
            </w:tcBorders>
            <w:tcMar>
              <w:top w:w="0" w:type="dxa"/>
              <w:left w:w="6" w:type="dxa"/>
              <w:bottom w:w="0" w:type="dxa"/>
              <w:right w:w="6" w:type="dxa"/>
            </w:tcMar>
            <w:hideMark/>
          </w:tcPr>
          <w:p w:rsidR="004B204C" w:rsidRDefault="004B204C">
            <w:pPr>
              <w:pStyle w:val="table10"/>
              <w:spacing w:before="120"/>
            </w:pPr>
            <w:r>
              <w:t> </w:t>
            </w:r>
          </w:p>
        </w:tc>
        <w:tc>
          <w:tcPr>
            <w:tcW w:w="763" w:type="pct"/>
            <w:tcBorders>
              <w:bottom w:val="single" w:sz="4" w:space="0" w:color="auto"/>
            </w:tcBorders>
            <w:tcMar>
              <w:top w:w="0" w:type="dxa"/>
              <w:left w:w="6" w:type="dxa"/>
              <w:bottom w:w="0" w:type="dxa"/>
              <w:right w:w="6" w:type="dxa"/>
            </w:tcMar>
            <w:hideMark/>
          </w:tcPr>
          <w:p w:rsidR="004B204C" w:rsidRDefault="004B204C">
            <w:pPr>
              <w:pStyle w:val="table10"/>
              <w:spacing w:before="120"/>
            </w:pPr>
            <w:r>
              <w:t> </w:t>
            </w:r>
          </w:p>
        </w:tc>
      </w:tr>
    </w:tbl>
    <w:p w:rsidR="004B204C" w:rsidRDefault="004B204C">
      <w:pPr>
        <w:pStyle w:val="newncpi"/>
      </w:pPr>
      <w:r>
        <w:t> </w:t>
      </w:r>
    </w:p>
    <w:p w:rsidR="004B204C" w:rsidRDefault="004B204C">
      <w:pPr>
        <w:pStyle w:val="newncpi0"/>
        <w:jc w:val="left"/>
      </w:pPr>
      <w:r>
        <w:t xml:space="preserve">С планом защиты прав и законных </w:t>
      </w:r>
      <w:r>
        <w:br/>
        <w:t>интересов ребенка ознакомлен __________________________________________________</w:t>
      </w:r>
    </w:p>
    <w:p w:rsidR="004B204C" w:rsidRDefault="004B204C">
      <w:pPr>
        <w:pStyle w:val="undline"/>
        <w:ind w:left="3119"/>
        <w:jc w:val="center"/>
      </w:pPr>
      <w:r>
        <w:t>(подпись, фамилия, собственное имя, отчество (если таковое имеется) родителей (единственного родителя), одного из родителей)</w:t>
      </w:r>
    </w:p>
    <w:p w:rsidR="004B204C" w:rsidRDefault="004B204C">
      <w:pPr>
        <w:pStyle w:val="newncpi"/>
      </w:pPr>
      <w:r>
        <w:t> </w:t>
      </w:r>
    </w:p>
    <w:p w:rsidR="004B204C" w:rsidRDefault="004B204C">
      <w:pPr>
        <w:pStyle w:val="newncpi"/>
      </w:pPr>
      <w:r>
        <w:t> </w:t>
      </w:r>
    </w:p>
    <w:p w:rsidR="00AA2CE3" w:rsidRDefault="00AA2CE3"/>
    <w:sectPr w:rsidR="00AA2CE3" w:rsidSect="004B204C">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04C" w:rsidRDefault="004B204C" w:rsidP="004B204C">
      <w:pPr>
        <w:spacing w:after="0" w:line="240" w:lineRule="auto"/>
      </w:pPr>
      <w:r>
        <w:separator/>
      </w:r>
    </w:p>
  </w:endnote>
  <w:endnote w:type="continuationSeparator" w:id="0">
    <w:p w:rsidR="004B204C" w:rsidRDefault="004B204C" w:rsidP="004B2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4C" w:rsidRDefault="004B204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4C" w:rsidRDefault="004B204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4"/>
    </w:tblGrid>
    <w:tr w:rsidR="004B204C" w:rsidTr="004B204C">
      <w:tc>
        <w:tcPr>
          <w:tcW w:w="1800" w:type="dxa"/>
          <w:shd w:val="clear" w:color="auto" w:fill="auto"/>
          <w:vAlign w:val="center"/>
        </w:tcPr>
        <w:p w:rsidR="004B204C" w:rsidRDefault="004B204C">
          <w:pPr>
            <w:pStyle w:val="a5"/>
          </w:pPr>
          <w:r>
            <w:rPr>
              <w:noProof/>
              <w:lang w:eastAsia="ru-RU"/>
            </w:rPr>
            <w:drawing>
              <wp:inline distT="0" distB="0" distL="0" distR="0" wp14:anchorId="2C55E716" wp14:editId="768F1087">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12705" w:type="dxa"/>
          <w:shd w:val="clear" w:color="auto" w:fill="auto"/>
          <w:vAlign w:val="center"/>
        </w:tcPr>
        <w:p w:rsidR="004B204C" w:rsidRDefault="004B204C">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4B204C" w:rsidRDefault="004B204C">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05.09.2025</w:t>
          </w:r>
        </w:p>
        <w:p w:rsidR="004B204C" w:rsidRPr="004B204C" w:rsidRDefault="004B204C">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4B204C" w:rsidRDefault="004B20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04C" w:rsidRDefault="004B204C" w:rsidP="004B204C">
      <w:pPr>
        <w:spacing w:after="0" w:line="240" w:lineRule="auto"/>
      </w:pPr>
      <w:r>
        <w:separator/>
      </w:r>
    </w:p>
  </w:footnote>
  <w:footnote w:type="continuationSeparator" w:id="0">
    <w:p w:rsidR="004B204C" w:rsidRDefault="004B204C" w:rsidP="004B2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4C" w:rsidRDefault="004B204C" w:rsidP="00C3704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B204C" w:rsidRDefault="004B204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4C" w:rsidRPr="004B204C" w:rsidRDefault="004B204C" w:rsidP="00C3704E">
    <w:pPr>
      <w:pStyle w:val="a3"/>
      <w:framePr w:wrap="around" w:vAnchor="text" w:hAnchor="margin" w:xAlign="center" w:y="1"/>
      <w:rPr>
        <w:rStyle w:val="a7"/>
        <w:rFonts w:ascii="Times New Roman" w:hAnsi="Times New Roman" w:cs="Times New Roman"/>
        <w:sz w:val="24"/>
      </w:rPr>
    </w:pPr>
    <w:r w:rsidRPr="004B204C">
      <w:rPr>
        <w:rStyle w:val="a7"/>
        <w:rFonts w:ascii="Times New Roman" w:hAnsi="Times New Roman" w:cs="Times New Roman"/>
        <w:sz w:val="24"/>
      </w:rPr>
      <w:fldChar w:fldCharType="begin"/>
    </w:r>
    <w:r w:rsidRPr="004B204C">
      <w:rPr>
        <w:rStyle w:val="a7"/>
        <w:rFonts w:ascii="Times New Roman" w:hAnsi="Times New Roman" w:cs="Times New Roman"/>
        <w:sz w:val="24"/>
      </w:rPr>
      <w:instrText xml:space="preserve">PAGE  </w:instrText>
    </w:r>
    <w:r w:rsidRPr="004B204C">
      <w:rPr>
        <w:rStyle w:val="a7"/>
        <w:rFonts w:ascii="Times New Roman" w:hAnsi="Times New Roman" w:cs="Times New Roman"/>
        <w:sz w:val="24"/>
      </w:rPr>
      <w:fldChar w:fldCharType="separate"/>
    </w:r>
    <w:r>
      <w:rPr>
        <w:rStyle w:val="a7"/>
        <w:rFonts w:ascii="Times New Roman" w:hAnsi="Times New Roman" w:cs="Times New Roman"/>
        <w:noProof/>
        <w:sz w:val="24"/>
      </w:rPr>
      <w:t>19</w:t>
    </w:r>
    <w:r w:rsidRPr="004B204C">
      <w:rPr>
        <w:rStyle w:val="a7"/>
        <w:rFonts w:ascii="Times New Roman" w:hAnsi="Times New Roman" w:cs="Times New Roman"/>
        <w:sz w:val="24"/>
      </w:rPr>
      <w:fldChar w:fldCharType="end"/>
    </w:r>
  </w:p>
  <w:p w:rsidR="004B204C" w:rsidRPr="004B204C" w:rsidRDefault="004B204C">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4C" w:rsidRDefault="004B20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04C"/>
    <w:rsid w:val="00000C37"/>
    <w:rsid w:val="0000238F"/>
    <w:rsid w:val="0000284B"/>
    <w:rsid w:val="000033AE"/>
    <w:rsid w:val="00003800"/>
    <w:rsid w:val="00003A79"/>
    <w:rsid w:val="00004058"/>
    <w:rsid w:val="000042EC"/>
    <w:rsid w:val="000056C3"/>
    <w:rsid w:val="0000652F"/>
    <w:rsid w:val="000066D0"/>
    <w:rsid w:val="00006E56"/>
    <w:rsid w:val="00007415"/>
    <w:rsid w:val="00007534"/>
    <w:rsid w:val="00007CA9"/>
    <w:rsid w:val="0001003B"/>
    <w:rsid w:val="00010076"/>
    <w:rsid w:val="000101DB"/>
    <w:rsid w:val="00010F06"/>
    <w:rsid w:val="00011494"/>
    <w:rsid w:val="00011596"/>
    <w:rsid w:val="0001167C"/>
    <w:rsid w:val="00011FBF"/>
    <w:rsid w:val="00011FD1"/>
    <w:rsid w:val="00011FFC"/>
    <w:rsid w:val="00012755"/>
    <w:rsid w:val="0001281E"/>
    <w:rsid w:val="00012E4E"/>
    <w:rsid w:val="00013EAC"/>
    <w:rsid w:val="00013ED0"/>
    <w:rsid w:val="00014069"/>
    <w:rsid w:val="00015591"/>
    <w:rsid w:val="00015972"/>
    <w:rsid w:val="00015BF8"/>
    <w:rsid w:val="000160F4"/>
    <w:rsid w:val="00016410"/>
    <w:rsid w:val="000166AC"/>
    <w:rsid w:val="00016FF8"/>
    <w:rsid w:val="00017046"/>
    <w:rsid w:val="00017076"/>
    <w:rsid w:val="000203C1"/>
    <w:rsid w:val="00020A1E"/>
    <w:rsid w:val="00020A4F"/>
    <w:rsid w:val="00021AB7"/>
    <w:rsid w:val="00022008"/>
    <w:rsid w:val="000233DB"/>
    <w:rsid w:val="00023A99"/>
    <w:rsid w:val="00023E7E"/>
    <w:rsid w:val="000242C1"/>
    <w:rsid w:val="0002470C"/>
    <w:rsid w:val="0002484F"/>
    <w:rsid w:val="00024EE7"/>
    <w:rsid w:val="000250B1"/>
    <w:rsid w:val="0002526A"/>
    <w:rsid w:val="00025742"/>
    <w:rsid w:val="0002581B"/>
    <w:rsid w:val="00025847"/>
    <w:rsid w:val="0002600B"/>
    <w:rsid w:val="000263DD"/>
    <w:rsid w:val="00026C5E"/>
    <w:rsid w:val="00027016"/>
    <w:rsid w:val="000271F2"/>
    <w:rsid w:val="00027906"/>
    <w:rsid w:val="00027942"/>
    <w:rsid w:val="0003008C"/>
    <w:rsid w:val="00030D94"/>
    <w:rsid w:val="00030F84"/>
    <w:rsid w:val="000319B7"/>
    <w:rsid w:val="00033B20"/>
    <w:rsid w:val="000343F2"/>
    <w:rsid w:val="000345AB"/>
    <w:rsid w:val="0003471B"/>
    <w:rsid w:val="00034A25"/>
    <w:rsid w:val="00034ED1"/>
    <w:rsid w:val="00034F96"/>
    <w:rsid w:val="0003516A"/>
    <w:rsid w:val="00036166"/>
    <w:rsid w:val="00036240"/>
    <w:rsid w:val="000363ED"/>
    <w:rsid w:val="00036737"/>
    <w:rsid w:val="00036FCD"/>
    <w:rsid w:val="000372DF"/>
    <w:rsid w:val="000375C1"/>
    <w:rsid w:val="00037C6B"/>
    <w:rsid w:val="00037FA4"/>
    <w:rsid w:val="00040B46"/>
    <w:rsid w:val="00040BF4"/>
    <w:rsid w:val="00040C73"/>
    <w:rsid w:val="00040EA9"/>
    <w:rsid w:val="00041131"/>
    <w:rsid w:val="00041778"/>
    <w:rsid w:val="00041C30"/>
    <w:rsid w:val="00042915"/>
    <w:rsid w:val="00042FDD"/>
    <w:rsid w:val="00043A11"/>
    <w:rsid w:val="00043C1B"/>
    <w:rsid w:val="000441CD"/>
    <w:rsid w:val="00044375"/>
    <w:rsid w:val="00044475"/>
    <w:rsid w:val="00044D64"/>
    <w:rsid w:val="0004560F"/>
    <w:rsid w:val="00045D05"/>
    <w:rsid w:val="000462CD"/>
    <w:rsid w:val="00046B0C"/>
    <w:rsid w:val="00046F97"/>
    <w:rsid w:val="00047360"/>
    <w:rsid w:val="000475DA"/>
    <w:rsid w:val="0004793F"/>
    <w:rsid w:val="00047A7D"/>
    <w:rsid w:val="00047B3E"/>
    <w:rsid w:val="000503E0"/>
    <w:rsid w:val="00050C0D"/>
    <w:rsid w:val="00050C99"/>
    <w:rsid w:val="00050DA5"/>
    <w:rsid w:val="000522E4"/>
    <w:rsid w:val="00052719"/>
    <w:rsid w:val="00053BC7"/>
    <w:rsid w:val="0005476B"/>
    <w:rsid w:val="0005492C"/>
    <w:rsid w:val="00054A57"/>
    <w:rsid w:val="00055BA9"/>
    <w:rsid w:val="00055FEC"/>
    <w:rsid w:val="000563F2"/>
    <w:rsid w:val="000572FC"/>
    <w:rsid w:val="00057375"/>
    <w:rsid w:val="000574E5"/>
    <w:rsid w:val="000577DE"/>
    <w:rsid w:val="0005785A"/>
    <w:rsid w:val="00057D68"/>
    <w:rsid w:val="00057DBC"/>
    <w:rsid w:val="00057DF3"/>
    <w:rsid w:val="00057F35"/>
    <w:rsid w:val="00060385"/>
    <w:rsid w:val="000604D1"/>
    <w:rsid w:val="000608FA"/>
    <w:rsid w:val="00060ED8"/>
    <w:rsid w:val="00060F4F"/>
    <w:rsid w:val="000615F1"/>
    <w:rsid w:val="00061EC7"/>
    <w:rsid w:val="0006254B"/>
    <w:rsid w:val="00062936"/>
    <w:rsid w:val="00062D1F"/>
    <w:rsid w:val="00062E8A"/>
    <w:rsid w:val="00062F51"/>
    <w:rsid w:val="000631F0"/>
    <w:rsid w:val="000637D4"/>
    <w:rsid w:val="00063C67"/>
    <w:rsid w:val="00063F43"/>
    <w:rsid w:val="00064617"/>
    <w:rsid w:val="000653BF"/>
    <w:rsid w:val="000660A0"/>
    <w:rsid w:val="00066232"/>
    <w:rsid w:val="000667C5"/>
    <w:rsid w:val="00066D33"/>
    <w:rsid w:val="00066D5F"/>
    <w:rsid w:val="00066F60"/>
    <w:rsid w:val="00067891"/>
    <w:rsid w:val="00067979"/>
    <w:rsid w:val="00067BEF"/>
    <w:rsid w:val="0007047E"/>
    <w:rsid w:val="00070A90"/>
    <w:rsid w:val="00071AAC"/>
    <w:rsid w:val="00071D1A"/>
    <w:rsid w:val="0007207C"/>
    <w:rsid w:val="000737AA"/>
    <w:rsid w:val="00074F4D"/>
    <w:rsid w:val="00075737"/>
    <w:rsid w:val="00075DDD"/>
    <w:rsid w:val="00075FDA"/>
    <w:rsid w:val="000770ED"/>
    <w:rsid w:val="000778B0"/>
    <w:rsid w:val="00077B80"/>
    <w:rsid w:val="00077D5F"/>
    <w:rsid w:val="000807E6"/>
    <w:rsid w:val="00081916"/>
    <w:rsid w:val="00081F2E"/>
    <w:rsid w:val="0008217F"/>
    <w:rsid w:val="00082901"/>
    <w:rsid w:val="00082DBC"/>
    <w:rsid w:val="0008318C"/>
    <w:rsid w:val="000837F6"/>
    <w:rsid w:val="00083939"/>
    <w:rsid w:val="0008413A"/>
    <w:rsid w:val="0008497F"/>
    <w:rsid w:val="000855C6"/>
    <w:rsid w:val="00085931"/>
    <w:rsid w:val="00085EDF"/>
    <w:rsid w:val="000862A5"/>
    <w:rsid w:val="000867AA"/>
    <w:rsid w:val="00086E53"/>
    <w:rsid w:val="000875F1"/>
    <w:rsid w:val="0008793E"/>
    <w:rsid w:val="00087CEA"/>
    <w:rsid w:val="00087D38"/>
    <w:rsid w:val="000901D1"/>
    <w:rsid w:val="0009045B"/>
    <w:rsid w:val="0009051C"/>
    <w:rsid w:val="0009054D"/>
    <w:rsid w:val="000905DA"/>
    <w:rsid w:val="0009064E"/>
    <w:rsid w:val="00090B51"/>
    <w:rsid w:val="000910BB"/>
    <w:rsid w:val="0009143D"/>
    <w:rsid w:val="00091D20"/>
    <w:rsid w:val="00091D60"/>
    <w:rsid w:val="00092267"/>
    <w:rsid w:val="000929E3"/>
    <w:rsid w:val="00093B4D"/>
    <w:rsid w:val="00093C51"/>
    <w:rsid w:val="00093D60"/>
    <w:rsid w:val="00095344"/>
    <w:rsid w:val="00095A1D"/>
    <w:rsid w:val="00095F98"/>
    <w:rsid w:val="0009644D"/>
    <w:rsid w:val="00096C5E"/>
    <w:rsid w:val="000972CB"/>
    <w:rsid w:val="00097BE7"/>
    <w:rsid w:val="00097DC3"/>
    <w:rsid w:val="000A0F80"/>
    <w:rsid w:val="000A110D"/>
    <w:rsid w:val="000A1C03"/>
    <w:rsid w:val="000A284A"/>
    <w:rsid w:val="000A288C"/>
    <w:rsid w:val="000A2F4A"/>
    <w:rsid w:val="000A40A7"/>
    <w:rsid w:val="000A4463"/>
    <w:rsid w:val="000A4D0B"/>
    <w:rsid w:val="000A5B8C"/>
    <w:rsid w:val="000A5FB9"/>
    <w:rsid w:val="000A64D5"/>
    <w:rsid w:val="000A699C"/>
    <w:rsid w:val="000A6BF6"/>
    <w:rsid w:val="000A7805"/>
    <w:rsid w:val="000A7ED9"/>
    <w:rsid w:val="000A7F2F"/>
    <w:rsid w:val="000B0A41"/>
    <w:rsid w:val="000B0BA8"/>
    <w:rsid w:val="000B0BF4"/>
    <w:rsid w:val="000B0E7C"/>
    <w:rsid w:val="000B12E6"/>
    <w:rsid w:val="000B1369"/>
    <w:rsid w:val="000B16E6"/>
    <w:rsid w:val="000B20EA"/>
    <w:rsid w:val="000B2373"/>
    <w:rsid w:val="000B3017"/>
    <w:rsid w:val="000B30AD"/>
    <w:rsid w:val="000B30EE"/>
    <w:rsid w:val="000B3114"/>
    <w:rsid w:val="000B364C"/>
    <w:rsid w:val="000B3B61"/>
    <w:rsid w:val="000B401E"/>
    <w:rsid w:val="000B510D"/>
    <w:rsid w:val="000B53E5"/>
    <w:rsid w:val="000B5927"/>
    <w:rsid w:val="000B5A0E"/>
    <w:rsid w:val="000B6098"/>
    <w:rsid w:val="000B63C6"/>
    <w:rsid w:val="000B6A14"/>
    <w:rsid w:val="000B6EBC"/>
    <w:rsid w:val="000B72D4"/>
    <w:rsid w:val="000B78A6"/>
    <w:rsid w:val="000B7E16"/>
    <w:rsid w:val="000C07F6"/>
    <w:rsid w:val="000C0CA7"/>
    <w:rsid w:val="000C101E"/>
    <w:rsid w:val="000C2B3D"/>
    <w:rsid w:val="000C2E08"/>
    <w:rsid w:val="000C4121"/>
    <w:rsid w:val="000C4E35"/>
    <w:rsid w:val="000C4F2E"/>
    <w:rsid w:val="000C516E"/>
    <w:rsid w:val="000C5AB0"/>
    <w:rsid w:val="000C5D4F"/>
    <w:rsid w:val="000C61AE"/>
    <w:rsid w:val="000C66C2"/>
    <w:rsid w:val="000C6DB2"/>
    <w:rsid w:val="000C6F5C"/>
    <w:rsid w:val="000C707F"/>
    <w:rsid w:val="000C7BD3"/>
    <w:rsid w:val="000D017E"/>
    <w:rsid w:val="000D0E2C"/>
    <w:rsid w:val="000D165D"/>
    <w:rsid w:val="000D2672"/>
    <w:rsid w:val="000D3388"/>
    <w:rsid w:val="000D3521"/>
    <w:rsid w:val="000D3654"/>
    <w:rsid w:val="000D39E5"/>
    <w:rsid w:val="000D4D2E"/>
    <w:rsid w:val="000D4DB0"/>
    <w:rsid w:val="000D5163"/>
    <w:rsid w:val="000D56F3"/>
    <w:rsid w:val="000D5D6C"/>
    <w:rsid w:val="000D6DFC"/>
    <w:rsid w:val="000D6FE4"/>
    <w:rsid w:val="000D70DE"/>
    <w:rsid w:val="000D7321"/>
    <w:rsid w:val="000D79E5"/>
    <w:rsid w:val="000D7F29"/>
    <w:rsid w:val="000D7F64"/>
    <w:rsid w:val="000E0379"/>
    <w:rsid w:val="000E06E4"/>
    <w:rsid w:val="000E0B2C"/>
    <w:rsid w:val="000E0B2E"/>
    <w:rsid w:val="000E1382"/>
    <w:rsid w:val="000E19DA"/>
    <w:rsid w:val="000E2836"/>
    <w:rsid w:val="000E2AF9"/>
    <w:rsid w:val="000E2BCE"/>
    <w:rsid w:val="000E4394"/>
    <w:rsid w:val="000E4B7A"/>
    <w:rsid w:val="000E4DC2"/>
    <w:rsid w:val="000E5FFC"/>
    <w:rsid w:val="000E653D"/>
    <w:rsid w:val="000E72F3"/>
    <w:rsid w:val="000F01C1"/>
    <w:rsid w:val="000F05FF"/>
    <w:rsid w:val="000F0CEE"/>
    <w:rsid w:val="000F2A26"/>
    <w:rsid w:val="000F36A6"/>
    <w:rsid w:val="000F3707"/>
    <w:rsid w:val="000F421E"/>
    <w:rsid w:val="000F4540"/>
    <w:rsid w:val="000F4611"/>
    <w:rsid w:val="000F4B7C"/>
    <w:rsid w:val="000F4FE9"/>
    <w:rsid w:val="000F50CA"/>
    <w:rsid w:val="000F5ABF"/>
    <w:rsid w:val="000F5D58"/>
    <w:rsid w:val="000F6244"/>
    <w:rsid w:val="000F71CD"/>
    <w:rsid w:val="000F76C1"/>
    <w:rsid w:val="000F7BAB"/>
    <w:rsid w:val="000F7CCD"/>
    <w:rsid w:val="001003F1"/>
    <w:rsid w:val="00100B51"/>
    <w:rsid w:val="00100DF2"/>
    <w:rsid w:val="00101424"/>
    <w:rsid w:val="00102AC2"/>
    <w:rsid w:val="00102B51"/>
    <w:rsid w:val="0010305A"/>
    <w:rsid w:val="00104190"/>
    <w:rsid w:val="0010468B"/>
    <w:rsid w:val="00104BA9"/>
    <w:rsid w:val="00104C44"/>
    <w:rsid w:val="001054F2"/>
    <w:rsid w:val="00105C6C"/>
    <w:rsid w:val="00105FE2"/>
    <w:rsid w:val="00106BA0"/>
    <w:rsid w:val="00106F6D"/>
    <w:rsid w:val="00107273"/>
    <w:rsid w:val="001077E0"/>
    <w:rsid w:val="00107949"/>
    <w:rsid w:val="001079EE"/>
    <w:rsid w:val="00110365"/>
    <w:rsid w:val="001105B5"/>
    <w:rsid w:val="00110651"/>
    <w:rsid w:val="00110BAD"/>
    <w:rsid w:val="00110BBD"/>
    <w:rsid w:val="00110E37"/>
    <w:rsid w:val="001110B8"/>
    <w:rsid w:val="00111190"/>
    <w:rsid w:val="00111236"/>
    <w:rsid w:val="001112CB"/>
    <w:rsid w:val="00111414"/>
    <w:rsid w:val="001116E0"/>
    <w:rsid w:val="0011187D"/>
    <w:rsid w:val="00111978"/>
    <w:rsid w:val="001120A7"/>
    <w:rsid w:val="001131F9"/>
    <w:rsid w:val="001138DB"/>
    <w:rsid w:val="00114284"/>
    <w:rsid w:val="00114756"/>
    <w:rsid w:val="001149F3"/>
    <w:rsid w:val="00114F77"/>
    <w:rsid w:val="00116333"/>
    <w:rsid w:val="0011639D"/>
    <w:rsid w:val="001163C6"/>
    <w:rsid w:val="00116446"/>
    <w:rsid w:val="00116517"/>
    <w:rsid w:val="00116A84"/>
    <w:rsid w:val="00116C9F"/>
    <w:rsid w:val="00117DE3"/>
    <w:rsid w:val="001200CA"/>
    <w:rsid w:val="0012181E"/>
    <w:rsid w:val="00122097"/>
    <w:rsid w:val="00122512"/>
    <w:rsid w:val="0012267B"/>
    <w:rsid w:val="001226F9"/>
    <w:rsid w:val="00122AEE"/>
    <w:rsid w:val="001233DF"/>
    <w:rsid w:val="0012401E"/>
    <w:rsid w:val="0012521D"/>
    <w:rsid w:val="001260DD"/>
    <w:rsid w:val="0012654D"/>
    <w:rsid w:val="001266B6"/>
    <w:rsid w:val="0012695C"/>
    <w:rsid w:val="00127120"/>
    <w:rsid w:val="001278A9"/>
    <w:rsid w:val="00127AA7"/>
    <w:rsid w:val="00127E08"/>
    <w:rsid w:val="001307C7"/>
    <w:rsid w:val="00130F56"/>
    <w:rsid w:val="00130FCB"/>
    <w:rsid w:val="0013199D"/>
    <w:rsid w:val="00131E38"/>
    <w:rsid w:val="00132147"/>
    <w:rsid w:val="00132751"/>
    <w:rsid w:val="00132DCB"/>
    <w:rsid w:val="00132EA5"/>
    <w:rsid w:val="001336DC"/>
    <w:rsid w:val="001338F9"/>
    <w:rsid w:val="0013390C"/>
    <w:rsid w:val="00133F49"/>
    <w:rsid w:val="0013405B"/>
    <w:rsid w:val="0013409F"/>
    <w:rsid w:val="00134226"/>
    <w:rsid w:val="00134525"/>
    <w:rsid w:val="00134825"/>
    <w:rsid w:val="00134C58"/>
    <w:rsid w:val="00134D8E"/>
    <w:rsid w:val="001358BF"/>
    <w:rsid w:val="00135917"/>
    <w:rsid w:val="00135C14"/>
    <w:rsid w:val="00135CB2"/>
    <w:rsid w:val="001360DB"/>
    <w:rsid w:val="00136E90"/>
    <w:rsid w:val="0013708B"/>
    <w:rsid w:val="001376AB"/>
    <w:rsid w:val="00140404"/>
    <w:rsid w:val="00140416"/>
    <w:rsid w:val="00140ABD"/>
    <w:rsid w:val="00140D80"/>
    <w:rsid w:val="00141349"/>
    <w:rsid w:val="0014139F"/>
    <w:rsid w:val="001413A3"/>
    <w:rsid w:val="00141D25"/>
    <w:rsid w:val="001429B4"/>
    <w:rsid w:val="00142A7D"/>
    <w:rsid w:val="00142CE4"/>
    <w:rsid w:val="00142FA3"/>
    <w:rsid w:val="00143B83"/>
    <w:rsid w:val="00143D2F"/>
    <w:rsid w:val="00144118"/>
    <w:rsid w:val="0014492B"/>
    <w:rsid w:val="00145151"/>
    <w:rsid w:val="00145228"/>
    <w:rsid w:val="00145340"/>
    <w:rsid w:val="00145C0E"/>
    <w:rsid w:val="001460A3"/>
    <w:rsid w:val="00146214"/>
    <w:rsid w:val="00146466"/>
    <w:rsid w:val="00146C84"/>
    <w:rsid w:val="00146FCF"/>
    <w:rsid w:val="00147437"/>
    <w:rsid w:val="00147466"/>
    <w:rsid w:val="001509CB"/>
    <w:rsid w:val="00150A52"/>
    <w:rsid w:val="00151557"/>
    <w:rsid w:val="00151830"/>
    <w:rsid w:val="001529FA"/>
    <w:rsid w:val="00153328"/>
    <w:rsid w:val="00154986"/>
    <w:rsid w:val="00154A9E"/>
    <w:rsid w:val="00154BD7"/>
    <w:rsid w:val="001554CB"/>
    <w:rsid w:val="001555C6"/>
    <w:rsid w:val="00155AC3"/>
    <w:rsid w:val="0015676A"/>
    <w:rsid w:val="001568F3"/>
    <w:rsid w:val="00156D2E"/>
    <w:rsid w:val="00157175"/>
    <w:rsid w:val="00157EDF"/>
    <w:rsid w:val="00161629"/>
    <w:rsid w:val="00162214"/>
    <w:rsid w:val="00162453"/>
    <w:rsid w:val="00162BD7"/>
    <w:rsid w:val="00162C4A"/>
    <w:rsid w:val="00162DE7"/>
    <w:rsid w:val="00163154"/>
    <w:rsid w:val="0016365F"/>
    <w:rsid w:val="00163BC8"/>
    <w:rsid w:val="00163D2C"/>
    <w:rsid w:val="0016464C"/>
    <w:rsid w:val="00165200"/>
    <w:rsid w:val="001652E4"/>
    <w:rsid w:val="00165403"/>
    <w:rsid w:val="001654F3"/>
    <w:rsid w:val="00165E93"/>
    <w:rsid w:val="001664EF"/>
    <w:rsid w:val="00166937"/>
    <w:rsid w:val="00166A8D"/>
    <w:rsid w:val="00167C32"/>
    <w:rsid w:val="0017045B"/>
    <w:rsid w:val="00170F46"/>
    <w:rsid w:val="00170FB2"/>
    <w:rsid w:val="00171F1E"/>
    <w:rsid w:val="00172047"/>
    <w:rsid w:val="00172844"/>
    <w:rsid w:val="001731D1"/>
    <w:rsid w:val="001738CE"/>
    <w:rsid w:val="00173C07"/>
    <w:rsid w:val="00173F36"/>
    <w:rsid w:val="001742B5"/>
    <w:rsid w:val="0017475D"/>
    <w:rsid w:val="001747E9"/>
    <w:rsid w:val="00176475"/>
    <w:rsid w:val="00177144"/>
    <w:rsid w:val="001771FD"/>
    <w:rsid w:val="001773FD"/>
    <w:rsid w:val="001777A7"/>
    <w:rsid w:val="00177B17"/>
    <w:rsid w:val="00180541"/>
    <w:rsid w:val="00180FC2"/>
    <w:rsid w:val="001814F5"/>
    <w:rsid w:val="001819C2"/>
    <w:rsid w:val="00182F43"/>
    <w:rsid w:val="001831C0"/>
    <w:rsid w:val="001834A6"/>
    <w:rsid w:val="00183812"/>
    <w:rsid w:val="00183FD7"/>
    <w:rsid w:val="0018421C"/>
    <w:rsid w:val="00184D83"/>
    <w:rsid w:val="00185012"/>
    <w:rsid w:val="00185181"/>
    <w:rsid w:val="00185251"/>
    <w:rsid w:val="00185614"/>
    <w:rsid w:val="00185662"/>
    <w:rsid w:val="00185ADC"/>
    <w:rsid w:val="00185DB8"/>
    <w:rsid w:val="001869F5"/>
    <w:rsid w:val="001876F6"/>
    <w:rsid w:val="00187907"/>
    <w:rsid w:val="001903F2"/>
    <w:rsid w:val="0019060A"/>
    <w:rsid w:val="00190EA9"/>
    <w:rsid w:val="0019101B"/>
    <w:rsid w:val="00191253"/>
    <w:rsid w:val="001916E3"/>
    <w:rsid w:val="00191752"/>
    <w:rsid w:val="00192069"/>
    <w:rsid w:val="00192703"/>
    <w:rsid w:val="00192DA3"/>
    <w:rsid w:val="001930C7"/>
    <w:rsid w:val="00193154"/>
    <w:rsid w:val="0019387C"/>
    <w:rsid w:val="00194C61"/>
    <w:rsid w:val="001953DC"/>
    <w:rsid w:val="001971B5"/>
    <w:rsid w:val="00197364"/>
    <w:rsid w:val="00197B3F"/>
    <w:rsid w:val="001A0549"/>
    <w:rsid w:val="001A08A0"/>
    <w:rsid w:val="001A10F2"/>
    <w:rsid w:val="001A12CB"/>
    <w:rsid w:val="001A1B7F"/>
    <w:rsid w:val="001A249B"/>
    <w:rsid w:val="001A27AE"/>
    <w:rsid w:val="001A2ABC"/>
    <w:rsid w:val="001A2F61"/>
    <w:rsid w:val="001A3280"/>
    <w:rsid w:val="001A36C8"/>
    <w:rsid w:val="001A3DAC"/>
    <w:rsid w:val="001A4581"/>
    <w:rsid w:val="001A49DB"/>
    <w:rsid w:val="001A4B56"/>
    <w:rsid w:val="001A4CCA"/>
    <w:rsid w:val="001A4F1A"/>
    <w:rsid w:val="001A552E"/>
    <w:rsid w:val="001A586D"/>
    <w:rsid w:val="001A61C2"/>
    <w:rsid w:val="001A6466"/>
    <w:rsid w:val="001A6C41"/>
    <w:rsid w:val="001A7180"/>
    <w:rsid w:val="001A7642"/>
    <w:rsid w:val="001A7690"/>
    <w:rsid w:val="001A7931"/>
    <w:rsid w:val="001A7EDE"/>
    <w:rsid w:val="001B0282"/>
    <w:rsid w:val="001B05CB"/>
    <w:rsid w:val="001B05DF"/>
    <w:rsid w:val="001B06C9"/>
    <w:rsid w:val="001B0ECF"/>
    <w:rsid w:val="001B11B2"/>
    <w:rsid w:val="001B1230"/>
    <w:rsid w:val="001B1538"/>
    <w:rsid w:val="001B16AB"/>
    <w:rsid w:val="001B1B51"/>
    <w:rsid w:val="001B1B73"/>
    <w:rsid w:val="001B1E27"/>
    <w:rsid w:val="001B1F74"/>
    <w:rsid w:val="001B1FAB"/>
    <w:rsid w:val="001B2353"/>
    <w:rsid w:val="001B2429"/>
    <w:rsid w:val="001B289F"/>
    <w:rsid w:val="001B3287"/>
    <w:rsid w:val="001B37E5"/>
    <w:rsid w:val="001B39F0"/>
    <w:rsid w:val="001B463B"/>
    <w:rsid w:val="001B49D8"/>
    <w:rsid w:val="001B4EB7"/>
    <w:rsid w:val="001B538A"/>
    <w:rsid w:val="001B5AAE"/>
    <w:rsid w:val="001B5C30"/>
    <w:rsid w:val="001B6043"/>
    <w:rsid w:val="001B684F"/>
    <w:rsid w:val="001B741F"/>
    <w:rsid w:val="001B75CD"/>
    <w:rsid w:val="001B7661"/>
    <w:rsid w:val="001B76D8"/>
    <w:rsid w:val="001B78E2"/>
    <w:rsid w:val="001B7E74"/>
    <w:rsid w:val="001C0015"/>
    <w:rsid w:val="001C040A"/>
    <w:rsid w:val="001C0415"/>
    <w:rsid w:val="001C04F4"/>
    <w:rsid w:val="001C07AA"/>
    <w:rsid w:val="001C0982"/>
    <w:rsid w:val="001C1078"/>
    <w:rsid w:val="001C16EB"/>
    <w:rsid w:val="001C179E"/>
    <w:rsid w:val="001C1F2D"/>
    <w:rsid w:val="001C2646"/>
    <w:rsid w:val="001C3063"/>
    <w:rsid w:val="001C36C2"/>
    <w:rsid w:val="001C3919"/>
    <w:rsid w:val="001C45BE"/>
    <w:rsid w:val="001C4B54"/>
    <w:rsid w:val="001C4D2D"/>
    <w:rsid w:val="001C5CDB"/>
    <w:rsid w:val="001C5D53"/>
    <w:rsid w:val="001C66FC"/>
    <w:rsid w:val="001C6F52"/>
    <w:rsid w:val="001C7A0B"/>
    <w:rsid w:val="001D0415"/>
    <w:rsid w:val="001D08F2"/>
    <w:rsid w:val="001D1B4E"/>
    <w:rsid w:val="001D2115"/>
    <w:rsid w:val="001D25D8"/>
    <w:rsid w:val="001D279D"/>
    <w:rsid w:val="001D2A5D"/>
    <w:rsid w:val="001D3590"/>
    <w:rsid w:val="001D37A3"/>
    <w:rsid w:val="001D399E"/>
    <w:rsid w:val="001D3A41"/>
    <w:rsid w:val="001D4045"/>
    <w:rsid w:val="001D441E"/>
    <w:rsid w:val="001D50EF"/>
    <w:rsid w:val="001D553D"/>
    <w:rsid w:val="001D585C"/>
    <w:rsid w:val="001D6095"/>
    <w:rsid w:val="001D6378"/>
    <w:rsid w:val="001D6395"/>
    <w:rsid w:val="001D65D9"/>
    <w:rsid w:val="001D6CAF"/>
    <w:rsid w:val="001D765B"/>
    <w:rsid w:val="001D7726"/>
    <w:rsid w:val="001D7C2E"/>
    <w:rsid w:val="001E0270"/>
    <w:rsid w:val="001E02B4"/>
    <w:rsid w:val="001E0D10"/>
    <w:rsid w:val="001E2DE7"/>
    <w:rsid w:val="001E33B2"/>
    <w:rsid w:val="001E3AFE"/>
    <w:rsid w:val="001E40F5"/>
    <w:rsid w:val="001E416B"/>
    <w:rsid w:val="001E4A3F"/>
    <w:rsid w:val="001E542B"/>
    <w:rsid w:val="001E584B"/>
    <w:rsid w:val="001E5901"/>
    <w:rsid w:val="001E597B"/>
    <w:rsid w:val="001E64CB"/>
    <w:rsid w:val="001E729A"/>
    <w:rsid w:val="001E771E"/>
    <w:rsid w:val="001E7811"/>
    <w:rsid w:val="001F037A"/>
    <w:rsid w:val="001F0479"/>
    <w:rsid w:val="001F0721"/>
    <w:rsid w:val="001F08FA"/>
    <w:rsid w:val="001F13FC"/>
    <w:rsid w:val="001F17C3"/>
    <w:rsid w:val="001F2284"/>
    <w:rsid w:val="001F259E"/>
    <w:rsid w:val="001F2A7A"/>
    <w:rsid w:val="001F2FDE"/>
    <w:rsid w:val="001F2FFC"/>
    <w:rsid w:val="001F339E"/>
    <w:rsid w:val="001F38CB"/>
    <w:rsid w:val="001F3DCA"/>
    <w:rsid w:val="001F45C8"/>
    <w:rsid w:val="001F4CD8"/>
    <w:rsid w:val="001F6228"/>
    <w:rsid w:val="001F6EE7"/>
    <w:rsid w:val="001F7827"/>
    <w:rsid w:val="001F78D4"/>
    <w:rsid w:val="001F79A1"/>
    <w:rsid w:val="001F7B29"/>
    <w:rsid w:val="002005B8"/>
    <w:rsid w:val="002006CA"/>
    <w:rsid w:val="0020296A"/>
    <w:rsid w:val="00202C36"/>
    <w:rsid w:val="00203470"/>
    <w:rsid w:val="00203AF1"/>
    <w:rsid w:val="00203B35"/>
    <w:rsid w:val="00204690"/>
    <w:rsid w:val="0020494D"/>
    <w:rsid w:val="00204F8E"/>
    <w:rsid w:val="0020555A"/>
    <w:rsid w:val="0020564B"/>
    <w:rsid w:val="00205795"/>
    <w:rsid w:val="00205ED3"/>
    <w:rsid w:val="0020604F"/>
    <w:rsid w:val="0020608D"/>
    <w:rsid w:val="0020648A"/>
    <w:rsid w:val="0020708F"/>
    <w:rsid w:val="00207952"/>
    <w:rsid w:val="00210048"/>
    <w:rsid w:val="00210123"/>
    <w:rsid w:val="0021050D"/>
    <w:rsid w:val="00210BD5"/>
    <w:rsid w:val="00210C30"/>
    <w:rsid w:val="00212571"/>
    <w:rsid w:val="002126E9"/>
    <w:rsid w:val="002128E2"/>
    <w:rsid w:val="00212907"/>
    <w:rsid w:val="00212D88"/>
    <w:rsid w:val="00213560"/>
    <w:rsid w:val="0021356D"/>
    <w:rsid w:val="00213BC3"/>
    <w:rsid w:val="00213C49"/>
    <w:rsid w:val="0021432B"/>
    <w:rsid w:val="002153C9"/>
    <w:rsid w:val="00215937"/>
    <w:rsid w:val="00216A00"/>
    <w:rsid w:val="00216A85"/>
    <w:rsid w:val="00217123"/>
    <w:rsid w:val="00217135"/>
    <w:rsid w:val="002173A8"/>
    <w:rsid w:val="00217ED6"/>
    <w:rsid w:val="0022020D"/>
    <w:rsid w:val="002204A9"/>
    <w:rsid w:val="0022103F"/>
    <w:rsid w:val="002211BE"/>
    <w:rsid w:val="00221917"/>
    <w:rsid w:val="00221DA5"/>
    <w:rsid w:val="00221ED7"/>
    <w:rsid w:val="00222805"/>
    <w:rsid w:val="0022357A"/>
    <w:rsid w:val="002236C3"/>
    <w:rsid w:val="00223BCD"/>
    <w:rsid w:val="002244ED"/>
    <w:rsid w:val="00224A26"/>
    <w:rsid w:val="002250FD"/>
    <w:rsid w:val="002256C8"/>
    <w:rsid w:val="00225F80"/>
    <w:rsid w:val="00226121"/>
    <w:rsid w:val="002263F0"/>
    <w:rsid w:val="002264D1"/>
    <w:rsid w:val="00226C3A"/>
    <w:rsid w:val="00226E3E"/>
    <w:rsid w:val="00226F24"/>
    <w:rsid w:val="00226F26"/>
    <w:rsid w:val="00226FBA"/>
    <w:rsid w:val="00227E73"/>
    <w:rsid w:val="0023055C"/>
    <w:rsid w:val="00230617"/>
    <w:rsid w:val="002307B1"/>
    <w:rsid w:val="00230B8D"/>
    <w:rsid w:val="002314DE"/>
    <w:rsid w:val="00231C01"/>
    <w:rsid w:val="00231CDF"/>
    <w:rsid w:val="002321A7"/>
    <w:rsid w:val="00233D59"/>
    <w:rsid w:val="00235A34"/>
    <w:rsid w:val="00235AA0"/>
    <w:rsid w:val="002364A3"/>
    <w:rsid w:val="0023682D"/>
    <w:rsid w:val="00236900"/>
    <w:rsid w:val="00236B69"/>
    <w:rsid w:val="00237442"/>
    <w:rsid w:val="00237632"/>
    <w:rsid w:val="00237B20"/>
    <w:rsid w:val="0024049F"/>
    <w:rsid w:val="002404CB"/>
    <w:rsid w:val="002404EB"/>
    <w:rsid w:val="00242403"/>
    <w:rsid w:val="002425A2"/>
    <w:rsid w:val="00242A23"/>
    <w:rsid w:val="00242A3B"/>
    <w:rsid w:val="0024448E"/>
    <w:rsid w:val="00244D88"/>
    <w:rsid w:val="00245376"/>
    <w:rsid w:val="002454B6"/>
    <w:rsid w:val="002458C2"/>
    <w:rsid w:val="002461A5"/>
    <w:rsid w:val="00246575"/>
    <w:rsid w:val="0024755C"/>
    <w:rsid w:val="002477B4"/>
    <w:rsid w:val="00247882"/>
    <w:rsid w:val="00247D6C"/>
    <w:rsid w:val="00250544"/>
    <w:rsid w:val="00250F74"/>
    <w:rsid w:val="00251834"/>
    <w:rsid w:val="00251909"/>
    <w:rsid w:val="00251C6F"/>
    <w:rsid w:val="00252617"/>
    <w:rsid w:val="00252633"/>
    <w:rsid w:val="00252A47"/>
    <w:rsid w:val="00252E77"/>
    <w:rsid w:val="002534F7"/>
    <w:rsid w:val="00253DFC"/>
    <w:rsid w:val="0025481B"/>
    <w:rsid w:val="0025520D"/>
    <w:rsid w:val="002552C5"/>
    <w:rsid w:val="00255637"/>
    <w:rsid w:val="00255868"/>
    <w:rsid w:val="002558BC"/>
    <w:rsid w:val="00255CFB"/>
    <w:rsid w:val="0026009A"/>
    <w:rsid w:val="00260B69"/>
    <w:rsid w:val="00260D5D"/>
    <w:rsid w:val="00260FB1"/>
    <w:rsid w:val="002610CA"/>
    <w:rsid w:val="00261954"/>
    <w:rsid w:val="0026245B"/>
    <w:rsid w:val="002625FB"/>
    <w:rsid w:val="002627C0"/>
    <w:rsid w:val="002628D5"/>
    <w:rsid w:val="00262B62"/>
    <w:rsid w:val="002631EB"/>
    <w:rsid w:val="002635D6"/>
    <w:rsid w:val="002645F5"/>
    <w:rsid w:val="00264953"/>
    <w:rsid w:val="00264F9E"/>
    <w:rsid w:val="00265534"/>
    <w:rsid w:val="002672C7"/>
    <w:rsid w:val="0027010B"/>
    <w:rsid w:val="0027035A"/>
    <w:rsid w:val="00270E10"/>
    <w:rsid w:val="00270ED9"/>
    <w:rsid w:val="00271573"/>
    <w:rsid w:val="00271601"/>
    <w:rsid w:val="0027160E"/>
    <w:rsid w:val="0027251F"/>
    <w:rsid w:val="002726D0"/>
    <w:rsid w:val="002729DD"/>
    <w:rsid w:val="00272BE1"/>
    <w:rsid w:val="00273228"/>
    <w:rsid w:val="00273D79"/>
    <w:rsid w:val="00274178"/>
    <w:rsid w:val="002746A2"/>
    <w:rsid w:val="00274CBF"/>
    <w:rsid w:val="00275041"/>
    <w:rsid w:val="002750B8"/>
    <w:rsid w:val="002751C1"/>
    <w:rsid w:val="002753A1"/>
    <w:rsid w:val="002759E2"/>
    <w:rsid w:val="00275A1B"/>
    <w:rsid w:val="0027690E"/>
    <w:rsid w:val="00276BCE"/>
    <w:rsid w:val="00276DC0"/>
    <w:rsid w:val="00277031"/>
    <w:rsid w:val="002772F0"/>
    <w:rsid w:val="00277385"/>
    <w:rsid w:val="0027758F"/>
    <w:rsid w:val="00277658"/>
    <w:rsid w:val="00277B34"/>
    <w:rsid w:val="00277D1C"/>
    <w:rsid w:val="00277F7B"/>
    <w:rsid w:val="0028085C"/>
    <w:rsid w:val="00280C10"/>
    <w:rsid w:val="00280E72"/>
    <w:rsid w:val="00281513"/>
    <w:rsid w:val="00281565"/>
    <w:rsid w:val="00281C01"/>
    <w:rsid w:val="002821A6"/>
    <w:rsid w:val="002823B9"/>
    <w:rsid w:val="002828CD"/>
    <w:rsid w:val="00282CB5"/>
    <w:rsid w:val="00283FF0"/>
    <w:rsid w:val="00284E0D"/>
    <w:rsid w:val="00285673"/>
    <w:rsid w:val="00286AB5"/>
    <w:rsid w:val="00286C5F"/>
    <w:rsid w:val="00287345"/>
    <w:rsid w:val="002874DA"/>
    <w:rsid w:val="00290AD7"/>
    <w:rsid w:val="00290FD3"/>
    <w:rsid w:val="0029141C"/>
    <w:rsid w:val="00291F6B"/>
    <w:rsid w:val="002921BA"/>
    <w:rsid w:val="002926A7"/>
    <w:rsid w:val="002931FF"/>
    <w:rsid w:val="0029388F"/>
    <w:rsid w:val="00294572"/>
    <w:rsid w:val="00294E64"/>
    <w:rsid w:val="00294EAE"/>
    <w:rsid w:val="00295310"/>
    <w:rsid w:val="002953C8"/>
    <w:rsid w:val="00295CC5"/>
    <w:rsid w:val="00295CED"/>
    <w:rsid w:val="00296232"/>
    <w:rsid w:val="002972E5"/>
    <w:rsid w:val="00297572"/>
    <w:rsid w:val="002A06D3"/>
    <w:rsid w:val="002A0839"/>
    <w:rsid w:val="002A1712"/>
    <w:rsid w:val="002A1D59"/>
    <w:rsid w:val="002A25C7"/>
    <w:rsid w:val="002A2724"/>
    <w:rsid w:val="002A2B73"/>
    <w:rsid w:val="002A2FC8"/>
    <w:rsid w:val="002A36D6"/>
    <w:rsid w:val="002A4F8E"/>
    <w:rsid w:val="002A53C6"/>
    <w:rsid w:val="002A5A9C"/>
    <w:rsid w:val="002A5AB6"/>
    <w:rsid w:val="002A6372"/>
    <w:rsid w:val="002A73E5"/>
    <w:rsid w:val="002A7657"/>
    <w:rsid w:val="002B10A1"/>
    <w:rsid w:val="002B147D"/>
    <w:rsid w:val="002B2895"/>
    <w:rsid w:val="002B2AB4"/>
    <w:rsid w:val="002B4179"/>
    <w:rsid w:val="002B420F"/>
    <w:rsid w:val="002B424E"/>
    <w:rsid w:val="002B4604"/>
    <w:rsid w:val="002B4645"/>
    <w:rsid w:val="002B47A8"/>
    <w:rsid w:val="002B53A2"/>
    <w:rsid w:val="002B5513"/>
    <w:rsid w:val="002B56F1"/>
    <w:rsid w:val="002B5729"/>
    <w:rsid w:val="002B5986"/>
    <w:rsid w:val="002B5A66"/>
    <w:rsid w:val="002B671D"/>
    <w:rsid w:val="002B6DFB"/>
    <w:rsid w:val="002B773A"/>
    <w:rsid w:val="002C08B6"/>
    <w:rsid w:val="002C11A4"/>
    <w:rsid w:val="002C15BE"/>
    <w:rsid w:val="002C18A7"/>
    <w:rsid w:val="002C2BC2"/>
    <w:rsid w:val="002C4053"/>
    <w:rsid w:val="002C4062"/>
    <w:rsid w:val="002C439A"/>
    <w:rsid w:val="002C4D2A"/>
    <w:rsid w:val="002C54F5"/>
    <w:rsid w:val="002C5897"/>
    <w:rsid w:val="002C5B03"/>
    <w:rsid w:val="002C5BB3"/>
    <w:rsid w:val="002C614E"/>
    <w:rsid w:val="002C6187"/>
    <w:rsid w:val="002C6393"/>
    <w:rsid w:val="002C6891"/>
    <w:rsid w:val="002C6FAB"/>
    <w:rsid w:val="002C744C"/>
    <w:rsid w:val="002C7AC1"/>
    <w:rsid w:val="002C7ACC"/>
    <w:rsid w:val="002D01E8"/>
    <w:rsid w:val="002D0306"/>
    <w:rsid w:val="002D2276"/>
    <w:rsid w:val="002D23BF"/>
    <w:rsid w:val="002D29ED"/>
    <w:rsid w:val="002D2E5F"/>
    <w:rsid w:val="002D4994"/>
    <w:rsid w:val="002D4A2D"/>
    <w:rsid w:val="002D52A0"/>
    <w:rsid w:val="002D5DAA"/>
    <w:rsid w:val="002D5F44"/>
    <w:rsid w:val="002D5F6A"/>
    <w:rsid w:val="002D6B8A"/>
    <w:rsid w:val="002D6D39"/>
    <w:rsid w:val="002D7380"/>
    <w:rsid w:val="002D7402"/>
    <w:rsid w:val="002D77DB"/>
    <w:rsid w:val="002E0280"/>
    <w:rsid w:val="002E1F77"/>
    <w:rsid w:val="002E2367"/>
    <w:rsid w:val="002E2D9C"/>
    <w:rsid w:val="002E3093"/>
    <w:rsid w:val="002E359E"/>
    <w:rsid w:val="002E385E"/>
    <w:rsid w:val="002E4135"/>
    <w:rsid w:val="002E4653"/>
    <w:rsid w:val="002E4765"/>
    <w:rsid w:val="002E4825"/>
    <w:rsid w:val="002E4C74"/>
    <w:rsid w:val="002E5A3C"/>
    <w:rsid w:val="002E5CDB"/>
    <w:rsid w:val="002E6792"/>
    <w:rsid w:val="002E6F4B"/>
    <w:rsid w:val="002E7C6C"/>
    <w:rsid w:val="002F0823"/>
    <w:rsid w:val="002F08BD"/>
    <w:rsid w:val="002F09CB"/>
    <w:rsid w:val="002F0B77"/>
    <w:rsid w:val="002F0B94"/>
    <w:rsid w:val="002F0D67"/>
    <w:rsid w:val="002F0EC6"/>
    <w:rsid w:val="002F1696"/>
    <w:rsid w:val="002F189C"/>
    <w:rsid w:val="002F2431"/>
    <w:rsid w:val="002F2ABF"/>
    <w:rsid w:val="002F2CBB"/>
    <w:rsid w:val="002F2EE5"/>
    <w:rsid w:val="002F393A"/>
    <w:rsid w:val="002F3B12"/>
    <w:rsid w:val="002F3E42"/>
    <w:rsid w:val="002F3F19"/>
    <w:rsid w:val="002F488E"/>
    <w:rsid w:val="002F496E"/>
    <w:rsid w:val="002F6230"/>
    <w:rsid w:val="002F68D8"/>
    <w:rsid w:val="002F6B80"/>
    <w:rsid w:val="002F6C27"/>
    <w:rsid w:val="002F6CD5"/>
    <w:rsid w:val="002F6FEB"/>
    <w:rsid w:val="002F6FEE"/>
    <w:rsid w:val="002F71B8"/>
    <w:rsid w:val="002F7689"/>
    <w:rsid w:val="002F7879"/>
    <w:rsid w:val="002F7A39"/>
    <w:rsid w:val="002F7B2E"/>
    <w:rsid w:val="00300A25"/>
    <w:rsid w:val="00300B17"/>
    <w:rsid w:val="00300E9A"/>
    <w:rsid w:val="003014EE"/>
    <w:rsid w:val="00301511"/>
    <w:rsid w:val="00301ACB"/>
    <w:rsid w:val="00301D15"/>
    <w:rsid w:val="0030378A"/>
    <w:rsid w:val="00304149"/>
    <w:rsid w:val="003041F3"/>
    <w:rsid w:val="003046D0"/>
    <w:rsid w:val="00304924"/>
    <w:rsid w:val="003049D3"/>
    <w:rsid w:val="00304A67"/>
    <w:rsid w:val="003053C1"/>
    <w:rsid w:val="00305E5A"/>
    <w:rsid w:val="00305F15"/>
    <w:rsid w:val="0030645C"/>
    <w:rsid w:val="003071C3"/>
    <w:rsid w:val="00307239"/>
    <w:rsid w:val="003077B0"/>
    <w:rsid w:val="00310A2D"/>
    <w:rsid w:val="00310A4D"/>
    <w:rsid w:val="00311574"/>
    <w:rsid w:val="00311C4A"/>
    <w:rsid w:val="00311C6D"/>
    <w:rsid w:val="0031213A"/>
    <w:rsid w:val="003122D9"/>
    <w:rsid w:val="0031345A"/>
    <w:rsid w:val="0031363F"/>
    <w:rsid w:val="00313969"/>
    <w:rsid w:val="00313B5E"/>
    <w:rsid w:val="00313EE2"/>
    <w:rsid w:val="00314193"/>
    <w:rsid w:val="00314C0E"/>
    <w:rsid w:val="00315012"/>
    <w:rsid w:val="003151DC"/>
    <w:rsid w:val="0031533B"/>
    <w:rsid w:val="003154BE"/>
    <w:rsid w:val="00315663"/>
    <w:rsid w:val="00315E31"/>
    <w:rsid w:val="00316CB4"/>
    <w:rsid w:val="0032054F"/>
    <w:rsid w:val="00320A48"/>
    <w:rsid w:val="00320AB6"/>
    <w:rsid w:val="00320DED"/>
    <w:rsid w:val="00321455"/>
    <w:rsid w:val="00321C2B"/>
    <w:rsid w:val="00322045"/>
    <w:rsid w:val="003223DB"/>
    <w:rsid w:val="003226EA"/>
    <w:rsid w:val="00324006"/>
    <w:rsid w:val="003240F7"/>
    <w:rsid w:val="00324E10"/>
    <w:rsid w:val="00324EEF"/>
    <w:rsid w:val="0032552D"/>
    <w:rsid w:val="0032572B"/>
    <w:rsid w:val="00326039"/>
    <w:rsid w:val="00326065"/>
    <w:rsid w:val="00326313"/>
    <w:rsid w:val="00327195"/>
    <w:rsid w:val="00327880"/>
    <w:rsid w:val="003309FE"/>
    <w:rsid w:val="00330E18"/>
    <w:rsid w:val="003320D9"/>
    <w:rsid w:val="003321AC"/>
    <w:rsid w:val="00332DF7"/>
    <w:rsid w:val="00332FFB"/>
    <w:rsid w:val="00334643"/>
    <w:rsid w:val="003348EF"/>
    <w:rsid w:val="0033497D"/>
    <w:rsid w:val="00335650"/>
    <w:rsid w:val="00335699"/>
    <w:rsid w:val="00336682"/>
    <w:rsid w:val="00336A72"/>
    <w:rsid w:val="00336AFF"/>
    <w:rsid w:val="0033717A"/>
    <w:rsid w:val="00337525"/>
    <w:rsid w:val="00337A10"/>
    <w:rsid w:val="00340AEA"/>
    <w:rsid w:val="00340B23"/>
    <w:rsid w:val="00340BEF"/>
    <w:rsid w:val="00341009"/>
    <w:rsid w:val="003411EC"/>
    <w:rsid w:val="003413CE"/>
    <w:rsid w:val="00342543"/>
    <w:rsid w:val="003426F5"/>
    <w:rsid w:val="00342756"/>
    <w:rsid w:val="00342887"/>
    <w:rsid w:val="003429EE"/>
    <w:rsid w:val="00342A24"/>
    <w:rsid w:val="00342A94"/>
    <w:rsid w:val="00342CDF"/>
    <w:rsid w:val="00343356"/>
    <w:rsid w:val="0034358E"/>
    <w:rsid w:val="00343796"/>
    <w:rsid w:val="00343B6B"/>
    <w:rsid w:val="00344E5D"/>
    <w:rsid w:val="003451E6"/>
    <w:rsid w:val="00346314"/>
    <w:rsid w:val="003463E0"/>
    <w:rsid w:val="00347522"/>
    <w:rsid w:val="003478A7"/>
    <w:rsid w:val="00347BEA"/>
    <w:rsid w:val="003503A3"/>
    <w:rsid w:val="00350A07"/>
    <w:rsid w:val="00350B69"/>
    <w:rsid w:val="00350BD6"/>
    <w:rsid w:val="0035145C"/>
    <w:rsid w:val="00351C28"/>
    <w:rsid w:val="00351CC0"/>
    <w:rsid w:val="0035230C"/>
    <w:rsid w:val="003527E3"/>
    <w:rsid w:val="00353295"/>
    <w:rsid w:val="00354463"/>
    <w:rsid w:val="00354465"/>
    <w:rsid w:val="00355258"/>
    <w:rsid w:val="003552B4"/>
    <w:rsid w:val="00355638"/>
    <w:rsid w:val="003557CF"/>
    <w:rsid w:val="00355AAF"/>
    <w:rsid w:val="00355B59"/>
    <w:rsid w:val="00355DFD"/>
    <w:rsid w:val="00356126"/>
    <w:rsid w:val="003566AE"/>
    <w:rsid w:val="003568C4"/>
    <w:rsid w:val="00357870"/>
    <w:rsid w:val="00357CCA"/>
    <w:rsid w:val="00360E81"/>
    <w:rsid w:val="00361015"/>
    <w:rsid w:val="003617B8"/>
    <w:rsid w:val="00362313"/>
    <w:rsid w:val="0036239C"/>
    <w:rsid w:val="003634FA"/>
    <w:rsid w:val="0036397F"/>
    <w:rsid w:val="003644E9"/>
    <w:rsid w:val="0036453C"/>
    <w:rsid w:val="0036479F"/>
    <w:rsid w:val="00364A64"/>
    <w:rsid w:val="00364B8B"/>
    <w:rsid w:val="0036556E"/>
    <w:rsid w:val="00366874"/>
    <w:rsid w:val="003669BB"/>
    <w:rsid w:val="003678CF"/>
    <w:rsid w:val="00370408"/>
    <w:rsid w:val="00371178"/>
    <w:rsid w:val="003714B3"/>
    <w:rsid w:val="003714C5"/>
    <w:rsid w:val="003714C9"/>
    <w:rsid w:val="0037155D"/>
    <w:rsid w:val="003726E6"/>
    <w:rsid w:val="003728E6"/>
    <w:rsid w:val="00372E32"/>
    <w:rsid w:val="00373697"/>
    <w:rsid w:val="0037376D"/>
    <w:rsid w:val="0037387C"/>
    <w:rsid w:val="00373A56"/>
    <w:rsid w:val="00373ECB"/>
    <w:rsid w:val="003743DD"/>
    <w:rsid w:val="0037444C"/>
    <w:rsid w:val="00374C9B"/>
    <w:rsid w:val="00374CFE"/>
    <w:rsid w:val="00374F97"/>
    <w:rsid w:val="0037516A"/>
    <w:rsid w:val="00375963"/>
    <w:rsid w:val="00375FE7"/>
    <w:rsid w:val="0037646C"/>
    <w:rsid w:val="00376662"/>
    <w:rsid w:val="003767F9"/>
    <w:rsid w:val="00376BDB"/>
    <w:rsid w:val="003800FD"/>
    <w:rsid w:val="00380699"/>
    <w:rsid w:val="00380873"/>
    <w:rsid w:val="003809CD"/>
    <w:rsid w:val="00380B1B"/>
    <w:rsid w:val="00381846"/>
    <w:rsid w:val="00381CAD"/>
    <w:rsid w:val="00381DAF"/>
    <w:rsid w:val="003821A8"/>
    <w:rsid w:val="003837F9"/>
    <w:rsid w:val="003840DA"/>
    <w:rsid w:val="00384B30"/>
    <w:rsid w:val="00384F10"/>
    <w:rsid w:val="0038500A"/>
    <w:rsid w:val="0038504B"/>
    <w:rsid w:val="0038557E"/>
    <w:rsid w:val="0038562B"/>
    <w:rsid w:val="00385E5C"/>
    <w:rsid w:val="0038609E"/>
    <w:rsid w:val="0038643E"/>
    <w:rsid w:val="003869FE"/>
    <w:rsid w:val="00386A2E"/>
    <w:rsid w:val="00386C7D"/>
    <w:rsid w:val="003875A3"/>
    <w:rsid w:val="00387861"/>
    <w:rsid w:val="0039031D"/>
    <w:rsid w:val="003907AB"/>
    <w:rsid w:val="00390A3D"/>
    <w:rsid w:val="00390EEC"/>
    <w:rsid w:val="0039152C"/>
    <w:rsid w:val="00392088"/>
    <w:rsid w:val="00392DBF"/>
    <w:rsid w:val="003932FD"/>
    <w:rsid w:val="003933C0"/>
    <w:rsid w:val="00393478"/>
    <w:rsid w:val="00393EBD"/>
    <w:rsid w:val="00393ED7"/>
    <w:rsid w:val="00393FB6"/>
    <w:rsid w:val="00394A4A"/>
    <w:rsid w:val="00394D30"/>
    <w:rsid w:val="00396772"/>
    <w:rsid w:val="003968E9"/>
    <w:rsid w:val="00396CA7"/>
    <w:rsid w:val="003973A7"/>
    <w:rsid w:val="003A0DA7"/>
    <w:rsid w:val="003A0ECE"/>
    <w:rsid w:val="003A13B1"/>
    <w:rsid w:val="003A166D"/>
    <w:rsid w:val="003A2197"/>
    <w:rsid w:val="003A2325"/>
    <w:rsid w:val="003A23E2"/>
    <w:rsid w:val="003A2788"/>
    <w:rsid w:val="003A2F89"/>
    <w:rsid w:val="003A32C8"/>
    <w:rsid w:val="003A3A76"/>
    <w:rsid w:val="003A46B0"/>
    <w:rsid w:val="003A4879"/>
    <w:rsid w:val="003A4F70"/>
    <w:rsid w:val="003A591B"/>
    <w:rsid w:val="003A5D3B"/>
    <w:rsid w:val="003A745A"/>
    <w:rsid w:val="003A7493"/>
    <w:rsid w:val="003A7775"/>
    <w:rsid w:val="003A7807"/>
    <w:rsid w:val="003A7F23"/>
    <w:rsid w:val="003B0889"/>
    <w:rsid w:val="003B08AD"/>
    <w:rsid w:val="003B0B28"/>
    <w:rsid w:val="003B0D97"/>
    <w:rsid w:val="003B12A3"/>
    <w:rsid w:val="003B1447"/>
    <w:rsid w:val="003B160E"/>
    <w:rsid w:val="003B1AD0"/>
    <w:rsid w:val="003B280A"/>
    <w:rsid w:val="003B2EA8"/>
    <w:rsid w:val="003B2F7E"/>
    <w:rsid w:val="003B3D3E"/>
    <w:rsid w:val="003B3D75"/>
    <w:rsid w:val="003B409C"/>
    <w:rsid w:val="003B432A"/>
    <w:rsid w:val="003B4F19"/>
    <w:rsid w:val="003B55CB"/>
    <w:rsid w:val="003B5985"/>
    <w:rsid w:val="003B5F12"/>
    <w:rsid w:val="003B6B72"/>
    <w:rsid w:val="003B6D5C"/>
    <w:rsid w:val="003B75A9"/>
    <w:rsid w:val="003B7745"/>
    <w:rsid w:val="003B7F15"/>
    <w:rsid w:val="003C08F3"/>
    <w:rsid w:val="003C1055"/>
    <w:rsid w:val="003C2150"/>
    <w:rsid w:val="003C2770"/>
    <w:rsid w:val="003C2AA7"/>
    <w:rsid w:val="003C2BF3"/>
    <w:rsid w:val="003C4447"/>
    <w:rsid w:val="003C4A13"/>
    <w:rsid w:val="003C50EE"/>
    <w:rsid w:val="003C5101"/>
    <w:rsid w:val="003C5994"/>
    <w:rsid w:val="003C61B6"/>
    <w:rsid w:val="003C6B43"/>
    <w:rsid w:val="003C6BE9"/>
    <w:rsid w:val="003C7729"/>
    <w:rsid w:val="003D03C3"/>
    <w:rsid w:val="003D1086"/>
    <w:rsid w:val="003D17DD"/>
    <w:rsid w:val="003D1E8A"/>
    <w:rsid w:val="003D2364"/>
    <w:rsid w:val="003D2395"/>
    <w:rsid w:val="003D2476"/>
    <w:rsid w:val="003D2992"/>
    <w:rsid w:val="003D32D7"/>
    <w:rsid w:val="003D37AB"/>
    <w:rsid w:val="003D398F"/>
    <w:rsid w:val="003D451A"/>
    <w:rsid w:val="003D51F9"/>
    <w:rsid w:val="003D5AA4"/>
    <w:rsid w:val="003D5BDF"/>
    <w:rsid w:val="003D5D31"/>
    <w:rsid w:val="003D62A8"/>
    <w:rsid w:val="003D65B6"/>
    <w:rsid w:val="003D6ECC"/>
    <w:rsid w:val="003E048A"/>
    <w:rsid w:val="003E15D6"/>
    <w:rsid w:val="003E170C"/>
    <w:rsid w:val="003E1BB8"/>
    <w:rsid w:val="003E20BB"/>
    <w:rsid w:val="003E259D"/>
    <w:rsid w:val="003E27D3"/>
    <w:rsid w:val="003E347B"/>
    <w:rsid w:val="003E3668"/>
    <w:rsid w:val="003E376E"/>
    <w:rsid w:val="003E3A29"/>
    <w:rsid w:val="003E3D3E"/>
    <w:rsid w:val="003E493B"/>
    <w:rsid w:val="003E4B06"/>
    <w:rsid w:val="003E593C"/>
    <w:rsid w:val="003E5A3F"/>
    <w:rsid w:val="003E6230"/>
    <w:rsid w:val="003E6488"/>
    <w:rsid w:val="003E6588"/>
    <w:rsid w:val="003E68C9"/>
    <w:rsid w:val="003E6F7F"/>
    <w:rsid w:val="003E7E33"/>
    <w:rsid w:val="003F00C8"/>
    <w:rsid w:val="003F078D"/>
    <w:rsid w:val="003F0FF7"/>
    <w:rsid w:val="003F229E"/>
    <w:rsid w:val="003F29A3"/>
    <w:rsid w:val="003F2B02"/>
    <w:rsid w:val="003F2F9F"/>
    <w:rsid w:val="003F3D52"/>
    <w:rsid w:val="003F41D6"/>
    <w:rsid w:val="003F4831"/>
    <w:rsid w:val="003F54FD"/>
    <w:rsid w:val="003F5988"/>
    <w:rsid w:val="003F5A2C"/>
    <w:rsid w:val="003F6065"/>
    <w:rsid w:val="003F661C"/>
    <w:rsid w:val="003F67FA"/>
    <w:rsid w:val="003F7708"/>
    <w:rsid w:val="003F7C89"/>
    <w:rsid w:val="003F7FAA"/>
    <w:rsid w:val="0040001D"/>
    <w:rsid w:val="004004AB"/>
    <w:rsid w:val="0040067C"/>
    <w:rsid w:val="004006EC"/>
    <w:rsid w:val="0040076E"/>
    <w:rsid w:val="00400967"/>
    <w:rsid w:val="00401260"/>
    <w:rsid w:val="004015C1"/>
    <w:rsid w:val="004019B9"/>
    <w:rsid w:val="004020BA"/>
    <w:rsid w:val="00402399"/>
    <w:rsid w:val="004024AD"/>
    <w:rsid w:val="0040255F"/>
    <w:rsid w:val="004027C4"/>
    <w:rsid w:val="004030DA"/>
    <w:rsid w:val="0040341F"/>
    <w:rsid w:val="004042C5"/>
    <w:rsid w:val="004044CF"/>
    <w:rsid w:val="00404E65"/>
    <w:rsid w:val="00405A00"/>
    <w:rsid w:val="00405B3C"/>
    <w:rsid w:val="004065D3"/>
    <w:rsid w:val="0040674F"/>
    <w:rsid w:val="00406812"/>
    <w:rsid w:val="00406839"/>
    <w:rsid w:val="00410762"/>
    <w:rsid w:val="00410785"/>
    <w:rsid w:val="00410787"/>
    <w:rsid w:val="004108B3"/>
    <w:rsid w:val="00411BDE"/>
    <w:rsid w:val="00411E83"/>
    <w:rsid w:val="004122E4"/>
    <w:rsid w:val="00412B59"/>
    <w:rsid w:val="00413358"/>
    <w:rsid w:val="004160A5"/>
    <w:rsid w:val="00416587"/>
    <w:rsid w:val="004166D2"/>
    <w:rsid w:val="004169A3"/>
    <w:rsid w:val="00416B81"/>
    <w:rsid w:val="0041797E"/>
    <w:rsid w:val="004200B2"/>
    <w:rsid w:val="004209AC"/>
    <w:rsid w:val="00420D2F"/>
    <w:rsid w:val="00421513"/>
    <w:rsid w:val="0042234D"/>
    <w:rsid w:val="004224F0"/>
    <w:rsid w:val="004233F1"/>
    <w:rsid w:val="0042348E"/>
    <w:rsid w:val="00423573"/>
    <w:rsid w:val="00423C9A"/>
    <w:rsid w:val="004242A6"/>
    <w:rsid w:val="004246D6"/>
    <w:rsid w:val="0042470E"/>
    <w:rsid w:val="00424844"/>
    <w:rsid w:val="00425044"/>
    <w:rsid w:val="0042537D"/>
    <w:rsid w:val="00425DB1"/>
    <w:rsid w:val="00426065"/>
    <w:rsid w:val="004261FE"/>
    <w:rsid w:val="00426792"/>
    <w:rsid w:val="0042684E"/>
    <w:rsid w:val="00426E16"/>
    <w:rsid w:val="00426EED"/>
    <w:rsid w:val="00426F7D"/>
    <w:rsid w:val="00430047"/>
    <w:rsid w:val="00430182"/>
    <w:rsid w:val="0043080A"/>
    <w:rsid w:val="00430CD2"/>
    <w:rsid w:val="00431E06"/>
    <w:rsid w:val="00431FC6"/>
    <w:rsid w:val="00432430"/>
    <w:rsid w:val="00432C64"/>
    <w:rsid w:val="00433088"/>
    <w:rsid w:val="00433941"/>
    <w:rsid w:val="0043398F"/>
    <w:rsid w:val="00433DCA"/>
    <w:rsid w:val="00433E41"/>
    <w:rsid w:val="00434819"/>
    <w:rsid w:val="0043490E"/>
    <w:rsid w:val="004353C8"/>
    <w:rsid w:val="00435FAB"/>
    <w:rsid w:val="00436004"/>
    <w:rsid w:val="00436217"/>
    <w:rsid w:val="00436978"/>
    <w:rsid w:val="00436EBB"/>
    <w:rsid w:val="0043703E"/>
    <w:rsid w:val="00437072"/>
    <w:rsid w:val="00437135"/>
    <w:rsid w:val="00437C72"/>
    <w:rsid w:val="004407F6"/>
    <w:rsid w:val="00440889"/>
    <w:rsid w:val="00440890"/>
    <w:rsid w:val="00440B79"/>
    <w:rsid w:val="00440FBD"/>
    <w:rsid w:val="00441209"/>
    <w:rsid w:val="0044137A"/>
    <w:rsid w:val="0044163C"/>
    <w:rsid w:val="00441695"/>
    <w:rsid w:val="004417B9"/>
    <w:rsid w:val="00442545"/>
    <w:rsid w:val="00442C81"/>
    <w:rsid w:val="00443650"/>
    <w:rsid w:val="004439D5"/>
    <w:rsid w:val="00443DB5"/>
    <w:rsid w:val="00443FE6"/>
    <w:rsid w:val="00444D27"/>
    <w:rsid w:val="00444EF3"/>
    <w:rsid w:val="004453C1"/>
    <w:rsid w:val="004458A0"/>
    <w:rsid w:val="004459F5"/>
    <w:rsid w:val="00446052"/>
    <w:rsid w:val="00446442"/>
    <w:rsid w:val="00446740"/>
    <w:rsid w:val="00446A53"/>
    <w:rsid w:val="00446E03"/>
    <w:rsid w:val="00447448"/>
    <w:rsid w:val="00447D86"/>
    <w:rsid w:val="00450240"/>
    <w:rsid w:val="00450606"/>
    <w:rsid w:val="0045088C"/>
    <w:rsid w:val="00450C91"/>
    <w:rsid w:val="0045114C"/>
    <w:rsid w:val="00451294"/>
    <w:rsid w:val="004515E5"/>
    <w:rsid w:val="00451B33"/>
    <w:rsid w:val="004523F1"/>
    <w:rsid w:val="004527C2"/>
    <w:rsid w:val="00453BF1"/>
    <w:rsid w:val="00453DED"/>
    <w:rsid w:val="004544EF"/>
    <w:rsid w:val="00454BC8"/>
    <w:rsid w:val="0045570B"/>
    <w:rsid w:val="00456203"/>
    <w:rsid w:val="00456902"/>
    <w:rsid w:val="00456B31"/>
    <w:rsid w:val="00456CC7"/>
    <w:rsid w:val="00456ED6"/>
    <w:rsid w:val="00457534"/>
    <w:rsid w:val="0045759D"/>
    <w:rsid w:val="00457B49"/>
    <w:rsid w:val="00457DF3"/>
    <w:rsid w:val="0046062F"/>
    <w:rsid w:val="004607AF"/>
    <w:rsid w:val="00460E77"/>
    <w:rsid w:val="00461096"/>
    <w:rsid w:val="00461526"/>
    <w:rsid w:val="004617AD"/>
    <w:rsid w:val="00461BA6"/>
    <w:rsid w:val="00461C8A"/>
    <w:rsid w:val="00461D76"/>
    <w:rsid w:val="004623C4"/>
    <w:rsid w:val="004623E2"/>
    <w:rsid w:val="00462AAE"/>
    <w:rsid w:val="00462D3F"/>
    <w:rsid w:val="00463000"/>
    <w:rsid w:val="004632FC"/>
    <w:rsid w:val="00463790"/>
    <w:rsid w:val="004643E1"/>
    <w:rsid w:val="00464A79"/>
    <w:rsid w:val="004701CB"/>
    <w:rsid w:val="0047080A"/>
    <w:rsid w:val="004710FA"/>
    <w:rsid w:val="00471F3F"/>
    <w:rsid w:val="00472018"/>
    <w:rsid w:val="0047273A"/>
    <w:rsid w:val="00472C53"/>
    <w:rsid w:val="00473A29"/>
    <w:rsid w:val="00473BA9"/>
    <w:rsid w:val="00474614"/>
    <w:rsid w:val="00474629"/>
    <w:rsid w:val="0047478A"/>
    <w:rsid w:val="00475104"/>
    <w:rsid w:val="004757A4"/>
    <w:rsid w:val="00476107"/>
    <w:rsid w:val="0047618F"/>
    <w:rsid w:val="00476E33"/>
    <w:rsid w:val="00477596"/>
    <w:rsid w:val="00477CDC"/>
    <w:rsid w:val="00480258"/>
    <w:rsid w:val="00480577"/>
    <w:rsid w:val="00480A77"/>
    <w:rsid w:val="00480D59"/>
    <w:rsid w:val="00481129"/>
    <w:rsid w:val="004812C6"/>
    <w:rsid w:val="0048157A"/>
    <w:rsid w:val="00481A24"/>
    <w:rsid w:val="00481B57"/>
    <w:rsid w:val="00481B65"/>
    <w:rsid w:val="00481F24"/>
    <w:rsid w:val="0048255C"/>
    <w:rsid w:val="0048285C"/>
    <w:rsid w:val="00482DBA"/>
    <w:rsid w:val="00483543"/>
    <w:rsid w:val="004839C0"/>
    <w:rsid w:val="00484479"/>
    <w:rsid w:val="004845EC"/>
    <w:rsid w:val="00484ACC"/>
    <w:rsid w:val="00484B74"/>
    <w:rsid w:val="00484FAA"/>
    <w:rsid w:val="0048640C"/>
    <w:rsid w:val="004867C3"/>
    <w:rsid w:val="00486D73"/>
    <w:rsid w:val="00487183"/>
    <w:rsid w:val="004874B2"/>
    <w:rsid w:val="00487B1F"/>
    <w:rsid w:val="0049002C"/>
    <w:rsid w:val="0049024C"/>
    <w:rsid w:val="00490381"/>
    <w:rsid w:val="00490666"/>
    <w:rsid w:val="00491186"/>
    <w:rsid w:val="00491294"/>
    <w:rsid w:val="004916D1"/>
    <w:rsid w:val="00491E3A"/>
    <w:rsid w:val="00492F44"/>
    <w:rsid w:val="004935F5"/>
    <w:rsid w:val="00493876"/>
    <w:rsid w:val="00493E93"/>
    <w:rsid w:val="00494252"/>
    <w:rsid w:val="00495290"/>
    <w:rsid w:val="004958E8"/>
    <w:rsid w:val="004969FF"/>
    <w:rsid w:val="00496BD5"/>
    <w:rsid w:val="00496BD9"/>
    <w:rsid w:val="004A01CE"/>
    <w:rsid w:val="004A08F1"/>
    <w:rsid w:val="004A0D1F"/>
    <w:rsid w:val="004A1087"/>
    <w:rsid w:val="004A15CF"/>
    <w:rsid w:val="004A1757"/>
    <w:rsid w:val="004A1BC4"/>
    <w:rsid w:val="004A2146"/>
    <w:rsid w:val="004A29A4"/>
    <w:rsid w:val="004A30B2"/>
    <w:rsid w:val="004A3B81"/>
    <w:rsid w:val="004A3ECD"/>
    <w:rsid w:val="004A420F"/>
    <w:rsid w:val="004A456C"/>
    <w:rsid w:val="004A4986"/>
    <w:rsid w:val="004A4B7F"/>
    <w:rsid w:val="004A53C4"/>
    <w:rsid w:val="004A5EC1"/>
    <w:rsid w:val="004A5EF1"/>
    <w:rsid w:val="004A64BE"/>
    <w:rsid w:val="004A6B63"/>
    <w:rsid w:val="004A6DAE"/>
    <w:rsid w:val="004A7427"/>
    <w:rsid w:val="004A75DE"/>
    <w:rsid w:val="004A760E"/>
    <w:rsid w:val="004A780C"/>
    <w:rsid w:val="004B0938"/>
    <w:rsid w:val="004B0C8F"/>
    <w:rsid w:val="004B0F76"/>
    <w:rsid w:val="004B0FE8"/>
    <w:rsid w:val="004B103B"/>
    <w:rsid w:val="004B1A12"/>
    <w:rsid w:val="004B204C"/>
    <w:rsid w:val="004B23C3"/>
    <w:rsid w:val="004B2D32"/>
    <w:rsid w:val="004B2E71"/>
    <w:rsid w:val="004B3335"/>
    <w:rsid w:val="004B3D42"/>
    <w:rsid w:val="004B4593"/>
    <w:rsid w:val="004B4596"/>
    <w:rsid w:val="004B4690"/>
    <w:rsid w:val="004B46D7"/>
    <w:rsid w:val="004B47FE"/>
    <w:rsid w:val="004B49CD"/>
    <w:rsid w:val="004B4BFA"/>
    <w:rsid w:val="004B59C0"/>
    <w:rsid w:val="004B5A89"/>
    <w:rsid w:val="004B5E41"/>
    <w:rsid w:val="004B63AA"/>
    <w:rsid w:val="004B6CEF"/>
    <w:rsid w:val="004C01F1"/>
    <w:rsid w:val="004C1067"/>
    <w:rsid w:val="004C1B09"/>
    <w:rsid w:val="004C1C1F"/>
    <w:rsid w:val="004C1E3D"/>
    <w:rsid w:val="004C1E52"/>
    <w:rsid w:val="004C24BB"/>
    <w:rsid w:val="004C2533"/>
    <w:rsid w:val="004C2B0E"/>
    <w:rsid w:val="004C393A"/>
    <w:rsid w:val="004C4283"/>
    <w:rsid w:val="004C4568"/>
    <w:rsid w:val="004C57FC"/>
    <w:rsid w:val="004C617C"/>
    <w:rsid w:val="004C659E"/>
    <w:rsid w:val="004C665F"/>
    <w:rsid w:val="004C6AF0"/>
    <w:rsid w:val="004C6AFC"/>
    <w:rsid w:val="004C6C0D"/>
    <w:rsid w:val="004C6F52"/>
    <w:rsid w:val="004C764F"/>
    <w:rsid w:val="004C7AA7"/>
    <w:rsid w:val="004D0BD0"/>
    <w:rsid w:val="004D145E"/>
    <w:rsid w:val="004D1742"/>
    <w:rsid w:val="004D1964"/>
    <w:rsid w:val="004D2406"/>
    <w:rsid w:val="004D40A2"/>
    <w:rsid w:val="004D4165"/>
    <w:rsid w:val="004D4374"/>
    <w:rsid w:val="004D4841"/>
    <w:rsid w:val="004D4956"/>
    <w:rsid w:val="004D49ED"/>
    <w:rsid w:val="004D5749"/>
    <w:rsid w:val="004D5C92"/>
    <w:rsid w:val="004D6488"/>
    <w:rsid w:val="004D6A60"/>
    <w:rsid w:val="004D71D7"/>
    <w:rsid w:val="004D7958"/>
    <w:rsid w:val="004E0007"/>
    <w:rsid w:val="004E09BA"/>
    <w:rsid w:val="004E0D3B"/>
    <w:rsid w:val="004E0E50"/>
    <w:rsid w:val="004E13BE"/>
    <w:rsid w:val="004E17CC"/>
    <w:rsid w:val="004E1885"/>
    <w:rsid w:val="004E1B77"/>
    <w:rsid w:val="004E3075"/>
    <w:rsid w:val="004E30D0"/>
    <w:rsid w:val="004E358F"/>
    <w:rsid w:val="004E3AA6"/>
    <w:rsid w:val="004E4101"/>
    <w:rsid w:val="004E4B54"/>
    <w:rsid w:val="004E503D"/>
    <w:rsid w:val="004E5F28"/>
    <w:rsid w:val="004E6141"/>
    <w:rsid w:val="004E61DD"/>
    <w:rsid w:val="004E7671"/>
    <w:rsid w:val="004E76AB"/>
    <w:rsid w:val="004E76D3"/>
    <w:rsid w:val="004E777B"/>
    <w:rsid w:val="004E77C9"/>
    <w:rsid w:val="004E7A87"/>
    <w:rsid w:val="004E7D0D"/>
    <w:rsid w:val="004E7E2B"/>
    <w:rsid w:val="004F0A93"/>
    <w:rsid w:val="004F1A59"/>
    <w:rsid w:val="004F1AAE"/>
    <w:rsid w:val="004F1E86"/>
    <w:rsid w:val="004F36D6"/>
    <w:rsid w:val="004F36DB"/>
    <w:rsid w:val="004F378F"/>
    <w:rsid w:val="004F3988"/>
    <w:rsid w:val="004F4C44"/>
    <w:rsid w:val="004F56A8"/>
    <w:rsid w:val="004F65E8"/>
    <w:rsid w:val="004F74CA"/>
    <w:rsid w:val="00500E75"/>
    <w:rsid w:val="00501D3B"/>
    <w:rsid w:val="00501E93"/>
    <w:rsid w:val="00501FDF"/>
    <w:rsid w:val="005024E8"/>
    <w:rsid w:val="005029C8"/>
    <w:rsid w:val="00503039"/>
    <w:rsid w:val="00503AF9"/>
    <w:rsid w:val="00503BE6"/>
    <w:rsid w:val="00503D1E"/>
    <w:rsid w:val="00503DE3"/>
    <w:rsid w:val="00503E49"/>
    <w:rsid w:val="005043A7"/>
    <w:rsid w:val="005054DE"/>
    <w:rsid w:val="0050667F"/>
    <w:rsid w:val="00506945"/>
    <w:rsid w:val="00507116"/>
    <w:rsid w:val="00507958"/>
    <w:rsid w:val="00510351"/>
    <w:rsid w:val="00510845"/>
    <w:rsid w:val="00510C3D"/>
    <w:rsid w:val="00510F88"/>
    <w:rsid w:val="00511637"/>
    <w:rsid w:val="0051171D"/>
    <w:rsid w:val="005117A3"/>
    <w:rsid w:val="0051250B"/>
    <w:rsid w:val="00512C69"/>
    <w:rsid w:val="00512D0B"/>
    <w:rsid w:val="0051311D"/>
    <w:rsid w:val="00513FD0"/>
    <w:rsid w:val="00514141"/>
    <w:rsid w:val="005144F2"/>
    <w:rsid w:val="00514814"/>
    <w:rsid w:val="005148C6"/>
    <w:rsid w:val="0051555C"/>
    <w:rsid w:val="00516433"/>
    <w:rsid w:val="005164E4"/>
    <w:rsid w:val="005168BA"/>
    <w:rsid w:val="005168CE"/>
    <w:rsid w:val="00516F60"/>
    <w:rsid w:val="00516F87"/>
    <w:rsid w:val="005176AB"/>
    <w:rsid w:val="00517BD6"/>
    <w:rsid w:val="005204A4"/>
    <w:rsid w:val="00521163"/>
    <w:rsid w:val="00521391"/>
    <w:rsid w:val="00521A0D"/>
    <w:rsid w:val="00522589"/>
    <w:rsid w:val="005233C9"/>
    <w:rsid w:val="00523482"/>
    <w:rsid w:val="005237FE"/>
    <w:rsid w:val="00523FCD"/>
    <w:rsid w:val="00524238"/>
    <w:rsid w:val="005246BB"/>
    <w:rsid w:val="00525039"/>
    <w:rsid w:val="00525C44"/>
    <w:rsid w:val="005260FB"/>
    <w:rsid w:val="0052752E"/>
    <w:rsid w:val="00527FB0"/>
    <w:rsid w:val="005303F0"/>
    <w:rsid w:val="00530946"/>
    <w:rsid w:val="00531276"/>
    <w:rsid w:val="00531568"/>
    <w:rsid w:val="005319A5"/>
    <w:rsid w:val="00531C88"/>
    <w:rsid w:val="00531EFA"/>
    <w:rsid w:val="00532EDE"/>
    <w:rsid w:val="00532FF1"/>
    <w:rsid w:val="0053330E"/>
    <w:rsid w:val="00534351"/>
    <w:rsid w:val="0053443D"/>
    <w:rsid w:val="00534932"/>
    <w:rsid w:val="005351AA"/>
    <w:rsid w:val="00535631"/>
    <w:rsid w:val="0053575F"/>
    <w:rsid w:val="0053590A"/>
    <w:rsid w:val="005365BF"/>
    <w:rsid w:val="00536770"/>
    <w:rsid w:val="00536A66"/>
    <w:rsid w:val="00540B1C"/>
    <w:rsid w:val="00540F2D"/>
    <w:rsid w:val="00541844"/>
    <w:rsid w:val="00542042"/>
    <w:rsid w:val="00542574"/>
    <w:rsid w:val="00542CA5"/>
    <w:rsid w:val="00542D12"/>
    <w:rsid w:val="00542E1F"/>
    <w:rsid w:val="0054325A"/>
    <w:rsid w:val="00543489"/>
    <w:rsid w:val="005438DF"/>
    <w:rsid w:val="00543D49"/>
    <w:rsid w:val="00544EE3"/>
    <w:rsid w:val="005450B5"/>
    <w:rsid w:val="005465B0"/>
    <w:rsid w:val="005468C3"/>
    <w:rsid w:val="00546AA8"/>
    <w:rsid w:val="00546AA9"/>
    <w:rsid w:val="00546CA0"/>
    <w:rsid w:val="00547834"/>
    <w:rsid w:val="00547CD1"/>
    <w:rsid w:val="00547D19"/>
    <w:rsid w:val="00550689"/>
    <w:rsid w:val="00550954"/>
    <w:rsid w:val="005509FF"/>
    <w:rsid w:val="0055151D"/>
    <w:rsid w:val="005517BB"/>
    <w:rsid w:val="00551B17"/>
    <w:rsid w:val="00551B9B"/>
    <w:rsid w:val="005521D1"/>
    <w:rsid w:val="00552911"/>
    <w:rsid w:val="00553076"/>
    <w:rsid w:val="0055316E"/>
    <w:rsid w:val="00554684"/>
    <w:rsid w:val="00554B62"/>
    <w:rsid w:val="00554DC1"/>
    <w:rsid w:val="00554FCF"/>
    <w:rsid w:val="005553AE"/>
    <w:rsid w:val="0055540D"/>
    <w:rsid w:val="005554E3"/>
    <w:rsid w:val="005554FF"/>
    <w:rsid w:val="005578D3"/>
    <w:rsid w:val="005600E1"/>
    <w:rsid w:val="005605A7"/>
    <w:rsid w:val="0056080E"/>
    <w:rsid w:val="00560B50"/>
    <w:rsid w:val="0056107F"/>
    <w:rsid w:val="00561189"/>
    <w:rsid w:val="0056149D"/>
    <w:rsid w:val="00561C45"/>
    <w:rsid w:val="005627C9"/>
    <w:rsid w:val="0056287A"/>
    <w:rsid w:val="00562FA1"/>
    <w:rsid w:val="0056378C"/>
    <w:rsid w:val="00565982"/>
    <w:rsid w:val="00565DB4"/>
    <w:rsid w:val="00565E71"/>
    <w:rsid w:val="00566271"/>
    <w:rsid w:val="005663AE"/>
    <w:rsid w:val="00566437"/>
    <w:rsid w:val="005669FA"/>
    <w:rsid w:val="00566B13"/>
    <w:rsid w:val="00566B9C"/>
    <w:rsid w:val="0056757F"/>
    <w:rsid w:val="005676EF"/>
    <w:rsid w:val="00567961"/>
    <w:rsid w:val="00570633"/>
    <w:rsid w:val="005706DF"/>
    <w:rsid w:val="00570990"/>
    <w:rsid w:val="00570BE9"/>
    <w:rsid w:val="00570E1E"/>
    <w:rsid w:val="00570F56"/>
    <w:rsid w:val="0057107F"/>
    <w:rsid w:val="00571354"/>
    <w:rsid w:val="00571E34"/>
    <w:rsid w:val="00571F35"/>
    <w:rsid w:val="00571F70"/>
    <w:rsid w:val="00571F7C"/>
    <w:rsid w:val="00572A7C"/>
    <w:rsid w:val="005731A6"/>
    <w:rsid w:val="00573814"/>
    <w:rsid w:val="005739A0"/>
    <w:rsid w:val="00573A7F"/>
    <w:rsid w:val="00573FFC"/>
    <w:rsid w:val="0057410D"/>
    <w:rsid w:val="005747BF"/>
    <w:rsid w:val="00574922"/>
    <w:rsid w:val="00575B81"/>
    <w:rsid w:val="00575BA8"/>
    <w:rsid w:val="00575EAB"/>
    <w:rsid w:val="005760BB"/>
    <w:rsid w:val="00577A71"/>
    <w:rsid w:val="00577F17"/>
    <w:rsid w:val="00580767"/>
    <w:rsid w:val="005820CD"/>
    <w:rsid w:val="00582A75"/>
    <w:rsid w:val="005834DB"/>
    <w:rsid w:val="005835AA"/>
    <w:rsid w:val="005835FD"/>
    <w:rsid w:val="00583715"/>
    <w:rsid w:val="00583B50"/>
    <w:rsid w:val="00583DC6"/>
    <w:rsid w:val="00584E0A"/>
    <w:rsid w:val="0058597D"/>
    <w:rsid w:val="00585A91"/>
    <w:rsid w:val="0058640A"/>
    <w:rsid w:val="00586A30"/>
    <w:rsid w:val="00586AF6"/>
    <w:rsid w:val="00586BE0"/>
    <w:rsid w:val="00587BBD"/>
    <w:rsid w:val="005903F0"/>
    <w:rsid w:val="0059112F"/>
    <w:rsid w:val="00591215"/>
    <w:rsid w:val="005913A1"/>
    <w:rsid w:val="0059154C"/>
    <w:rsid w:val="00591F80"/>
    <w:rsid w:val="00592202"/>
    <w:rsid w:val="005923A5"/>
    <w:rsid w:val="0059334F"/>
    <w:rsid w:val="005941B6"/>
    <w:rsid w:val="00594653"/>
    <w:rsid w:val="00594787"/>
    <w:rsid w:val="0059498D"/>
    <w:rsid w:val="00594BBB"/>
    <w:rsid w:val="0059506E"/>
    <w:rsid w:val="005956C0"/>
    <w:rsid w:val="00596087"/>
    <w:rsid w:val="00597320"/>
    <w:rsid w:val="005979AD"/>
    <w:rsid w:val="00597D43"/>
    <w:rsid w:val="005A078E"/>
    <w:rsid w:val="005A07A6"/>
    <w:rsid w:val="005A09B1"/>
    <w:rsid w:val="005A0DA8"/>
    <w:rsid w:val="005A1DEC"/>
    <w:rsid w:val="005A20D4"/>
    <w:rsid w:val="005A2287"/>
    <w:rsid w:val="005A285F"/>
    <w:rsid w:val="005A2919"/>
    <w:rsid w:val="005A2E7C"/>
    <w:rsid w:val="005A38B2"/>
    <w:rsid w:val="005A406A"/>
    <w:rsid w:val="005A463C"/>
    <w:rsid w:val="005A4C04"/>
    <w:rsid w:val="005A4CA4"/>
    <w:rsid w:val="005A4ED9"/>
    <w:rsid w:val="005A5273"/>
    <w:rsid w:val="005A5704"/>
    <w:rsid w:val="005A5CFE"/>
    <w:rsid w:val="005A6406"/>
    <w:rsid w:val="005A6589"/>
    <w:rsid w:val="005A6CAF"/>
    <w:rsid w:val="005A7F3B"/>
    <w:rsid w:val="005B016F"/>
    <w:rsid w:val="005B0C8C"/>
    <w:rsid w:val="005B1303"/>
    <w:rsid w:val="005B17CB"/>
    <w:rsid w:val="005B205B"/>
    <w:rsid w:val="005B2279"/>
    <w:rsid w:val="005B2404"/>
    <w:rsid w:val="005B2BB9"/>
    <w:rsid w:val="005B3AA4"/>
    <w:rsid w:val="005B4231"/>
    <w:rsid w:val="005B47EF"/>
    <w:rsid w:val="005B4810"/>
    <w:rsid w:val="005B499F"/>
    <w:rsid w:val="005B4C34"/>
    <w:rsid w:val="005B4D91"/>
    <w:rsid w:val="005B4F6E"/>
    <w:rsid w:val="005B5584"/>
    <w:rsid w:val="005B5775"/>
    <w:rsid w:val="005B5782"/>
    <w:rsid w:val="005B687E"/>
    <w:rsid w:val="005B69B7"/>
    <w:rsid w:val="005B6DB7"/>
    <w:rsid w:val="005B701A"/>
    <w:rsid w:val="005B74B2"/>
    <w:rsid w:val="005B7657"/>
    <w:rsid w:val="005B770F"/>
    <w:rsid w:val="005B7EAC"/>
    <w:rsid w:val="005B7F90"/>
    <w:rsid w:val="005C04F2"/>
    <w:rsid w:val="005C1173"/>
    <w:rsid w:val="005C1200"/>
    <w:rsid w:val="005C120D"/>
    <w:rsid w:val="005C260B"/>
    <w:rsid w:val="005C2682"/>
    <w:rsid w:val="005C2733"/>
    <w:rsid w:val="005C2D2E"/>
    <w:rsid w:val="005C32D7"/>
    <w:rsid w:val="005C3768"/>
    <w:rsid w:val="005C3C13"/>
    <w:rsid w:val="005C46AA"/>
    <w:rsid w:val="005C47ED"/>
    <w:rsid w:val="005C55A3"/>
    <w:rsid w:val="005C58BE"/>
    <w:rsid w:val="005C74DB"/>
    <w:rsid w:val="005C7A21"/>
    <w:rsid w:val="005D0E18"/>
    <w:rsid w:val="005D13B9"/>
    <w:rsid w:val="005D15B7"/>
    <w:rsid w:val="005D1CFF"/>
    <w:rsid w:val="005D2EC2"/>
    <w:rsid w:val="005D4677"/>
    <w:rsid w:val="005D4CD4"/>
    <w:rsid w:val="005D4E87"/>
    <w:rsid w:val="005D573C"/>
    <w:rsid w:val="005D7300"/>
    <w:rsid w:val="005E03B5"/>
    <w:rsid w:val="005E0429"/>
    <w:rsid w:val="005E144B"/>
    <w:rsid w:val="005E15D5"/>
    <w:rsid w:val="005E1C25"/>
    <w:rsid w:val="005E1F2D"/>
    <w:rsid w:val="005E281A"/>
    <w:rsid w:val="005E2E51"/>
    <w:rsid w:val="005E3379"/>
    <w:rsid w:val="005E35D3"/>
    <w:rsid w:val="005E3774"/>
    <w:rsid w:val="005E4560"/>
    <w:rsid w:val="005E45BF"/>
    <w:rsid w:val="005E4617"/>
    <w:rsid w:val="005E48EB"/>
    <w:rsid w:val="005E50C6"/>
    <w:rsid w:val="005E50FB"/>
    <w:rsid w:val="005E5158"/>
    <w:rsid w:val="005E534E"/>
    <w:rsid w:val="005E58AB"/>
    <w:rsid w:val="005E5C3C"/>
    <w:rsid w:val="005E61B3"/>
    <w:rsid w:val="005E676E"/>
    <w:rsid w:val="005E6906"/>
    <w:rsid w:val="005E6B87"/>
    <w:rsid w:val="005E6DA7"/>
    <w:rsid w:val="005E7A96"/>
    <w:rsid w:val="005F01BE"/>
    <w:rsid w:val="005F07F8"/>
    <w:rsid w:val="005F0B45"/>
    <w:rsid w:val="005F172B"/>
    <w:rsid w:val="005F1FD8"/>
    <w:rsid w:val="005F2081"/>
    <w:rsid w:val="005F222D"/>
    <w:rsid w:val="005F258C"/>
    <w:rsid w:val="005F2CB3"/>
    <w:rsid w:val="005F2CC0"/>
    <w:rsid w:val="005F3839"/>
    <w:rsid w:val="005F3EE4"/>
    <w:rsid w:val="005F3EEA"/>
    <w:rsid w:val="005F3F8E"/>
    <w:rsid w:val="005F423D"/>
    <w:rsid w:val="005F437B"/>
    <w:rsid w:val="005F4C62"/>
    <w:rsid w:val="005F4E08"/>
    <w:rsid w:val="005F56AD"/>
    <w:rsid w:val="005F5A82"/>
    <w:rsid w:val="005F5BB5"/>
    <w:rsid w:val="005F5BDA"/>
    <w:rsid w:val="005F5F29"/>
    <w:rsid w:val="005F6213"/>
    <w:rsid w:val="005F676A"/>
    <w:rsid w:val="00600176"/>
    <w:rsid w:val="0060098E"/>
    <w:rsid w:val="00600C5D"/>
    <w:rsid w:val="00601324"/>
    <w:rsid w:val="00601621"/>
    <w:rsid w:val="0060167A"/>
    <w:rsid w:val="00601B10"/>
    <w:rsid w:val="00601E60"/>
    <w:rsid w:val="00602136"/>
    <w:rsid w:val="00602153"/>
    <w:rsid w:val="00602169"/>
    <w:rsid w:val="0060220C"/>
    <w:rsid w:val="006027C4"/>
    <w:rsid w:val="00602E44"/>
    <w:rsid w:val="00603445"/>
    <w:rsid w:val="00603816"/>
    <w:rsid w:val="00603B9E"/>
    <w:rsid w:val="00603F41"/>
    <w:rsid w:val="006040B1"/>
    <w:rsid w:val="006050E8"/>
    <w:rsid w:val="006058D5"/>
    <w:rsid w:val="00605BD4"/>
    <w:rsid w:val="00605CD8"/>
    <w:rsid w:val="0060668E"/>
    <w:rsid w:val="006069BC"/>
    <w:rsid w:val="00606BB3"/>
    <w:rsid w:val="00606C88"/>
    <w:rsid w:val="00606FA2"/>
    <w:rsid w:val="006072C1"/>
    <w:rsid w:val="00607333"/>
    <w:rsid w:val="0060784B"/>
    <w:rsid w:val="00607D50"/>
    <w:rsid w:val="0061001E"/>
    <w:rsid w:val="006101AA"/>
    <w:rsid w:val="006102C6"/>
    <w:rsid w:val="00610F08"/>
    <w:rsid w:val="006110E9"/>
    <w:rsid w:val="0061190A"/>
    <w:rsid w:val="00611F6B"/>
    <w:rsid w:val="00612043"/>
    <w:rsid w:val="00612D7E"/>
    <w:rsid w:val="00612FF4"/>
    <w:rsid w:val="0061317E"/>
    <w:rsid w:val="0061356D"/>
    <w:rsid w:val="006135C3"/>
    <w:rsid w:val="00613842"/>
    <w:rsid w:val="00613E55"/>
    <w:rsid w:val="006144D5"/>
    <w:rsid w:val="00614DA9"/>
    <w:rsid w:val="006161D9"/>
    <w:rsid w:val="00616B6D"/>
    <w:rsid w:val="00616D59"/>
    <w:rsid w:val="00616EBF"/>
    <w:rsid w:val="0062014F"/>
    <w:rsid w:val="006202EC"/>
    <w:rsid w:val="0062042D"/>
    <w:rsid w:val="0062047F"/>
    <w:rsid w:val="006208AE"/>
    <w:rsid w:val="00620E69"/>
    <w:rsid w:val="006214F9"/>
    <w:rsid w:val="0062150B"/>
    <w:rsid w:val="00621CDA"/>
    <w:rsid w:val="0062211B"/>
    <w:rsid w:val="00623E97"/>
    <w:rsid w:val="0062420C"/>
    <w:rsid w:val="006259F4"/>
    <w:rsid w:val="00626859"/>
    <w:rsid w:val="006273C7"/>
    <w:rsid w:val="0062742E"/>
    <w:rsid w:val="00627DB5"/>
    <w:rsid w:val="006301F6"/>
    <w:rsid w:val="00630332"/>
    <w:rsid w:val="006303C6"/>
    <w:rsid w:val="00630F89"/>
    <w:rsid w:val="0063138E"/>
    <w:rsid w:val="00631BE7"/>
    <w:rsid w:val="00632230"/>
    <w:rsid w:val="0063233E"/>
    <w:rsid w:val="00632ADE"/>
    <w:rsid w:val="00632C94"/>
    <w:rsid w:val="00632CB7"/>
    <w:rsid w:val="006333A8"/>
    <w:rsid w:val="0063450B"/>
    <w:rsid w:val="006353D9"/>
    <w:rsid w:val="0063553B"/>
    <w:rsid w:val="00635664"/>
    <w:rsid w:val="00635831"/>
    <w:rsid w:val="00635944"/>
    <w:rsid w:val="00635BED"/>
    <w:rsid w:val="0063605F"/>
    <w:rsid w:val="006363E1"/>
    <w:rsid w:val="0063695A"/>
    <w:rsid w:val="00636997"/>
    <w:rsid w:val="00637326"/>
    <w:rsid w:val="0063746A"/>
    <w:rsid w:val="00640087"/>
    <w:rsid w:val="006414AC"/>
    <w:rsid w:val="00641626"/>
    <w:rsid w:val="00641DBF"/>
    <w:rsid w:val="00641FF4"/>
    <w:rsid w:val="0064216A"/>
    <w:rsid w:val="00642A12"/>
    <w:rsid w:val="00642D7A"/>
    <w:rsid w:val="00642E93"/>
    <w:rsid w:val="00642ED8"/>
    <w:rsid w:val="006453FE"/>
    <w:rsid w:val="00645819"/>
    <w:rsid w:val="00645974"/>
    <w:rsid w:val="00645F89"/>
    <w:rsid w:val="00647234"/>
    <w:rsid w:val="0064731F"/>
    <w:rsid w:val="00647622"/>
    <w:rsid w:val="00650022"/>
    <w:rsid w:val="0065095F"/>
    <w:rsid w:val="00650EFD"/>
    <w:rsid w:val="006519C1"/>
    <w:rsid w:val="00651AE5"/>
    <w:rsid w:val="00651E2E"/>
    <w:rsid w:val="0065200D"/>
    <w:rsid w:val="00652361"/>
    <w:rsid w:val="00652619"/>
    <w:rsid w:val="00652AC2"/>
    <w:rsid w:val="006534CA"/>
    <w:rsid w:val="0065351B"/>
    <w:rsid w:val="006535AF"/>
    <w:rsid w:val="006535FB"/>
    <w:rsid w:val="00653F9E"/>
    <w:rsid w:val="00654A38"/>
    <w:rsid w:val="00654A62"/>
    <w:rsid w:val="00654AA1"/>
    <w:rsid w:val="006559CA"/>
    <w:rsid w:val="00655C8C"/>
    <w:rsid w:val="006574C1"/>
    <w:rsid w:val="006611C9"/>
    <w:rsid w:val="00661709"/>
    <w:rsid w:val="0066196B"/>
    <w:rsid w:val="00661A79"/>
    <w:rsid w:val="00662060"/>
    <w:rsid w:val="0066217C"/>
    <w:rsid w:val="006627D7"/>
    <w:rsid w:val="006627DF"/>
    <w:rsid w:val="0066336E"/>
    <w:rsid w:val="006633F6"/>
    <w:rsid w:val="006635EF"/>
    <w:rsid w:val="00663857"/>
    <w:rsid w:val="00664D2E"/>
    <w:rsid w:val="006653A1"/>
    <w:rsid w:val="00665742"/>
    <w:rsid w:val="0066687D"/>
    <w:rsid w:val="006668AA"/>
    <w:rsid w:val="00666A67"/>
    <w:rsid w:val="00667FE6"/>
    <w:rsid w:val="00670092"/>
    <w:rsid w:val="00670094"/>
    <w:rsid w:val="006701EB"/>
    <w:rsid w:val="00670BF0"/>
    <w:rsid w:val="0067113F"/>
    <w:rsid w:val="00671986"/>
    <w:rsid w:val="00671A9A"/>
    <w:rsid w:val="00671D4F"/>
    <w:rsid w:val="00671D5E"/>
    <w:rsid w:val="00671D92"/>
    <w:rsid w:val="00672216"/>
    <w:rsid w:val="00672869"/>
    <w:rsid w:val="006734A2"/>
    <w:rsid w:val="00673C86"/>
    <w:rsid w:val="006746DE"/>
    <w:rsid w:val="00674764"/>
    <w:rsid w:val="0067565D"/>
    <w:rsid w:val="0067596C"/>
    <w:rsid w:val="00675B8E"/>
    <w:rsid w:val="00675D7B"/>
    <w:rsid w:val="00675E19"/>
    <w:rsid w:val="0067604B"/>
    <w:rsid w:val="006761DB"/>
    <w:rsid w:val="0067622E"/>
    <w:rsid w:val="00676280"/>
    <w:rsid w:val="00676EF8"/>
    <w:rsid w:val="006776A1"/>
    <w:rsid w:val="00680066"/>
    <w:rsid w:val="00680ADA"/>
    <w:rsid w:val="00680BB0"/>
    <w:rsid w:val="00681BF3"/>
    <w:rsid w:val="00681EDB"/>
    <w:rsid w:val="00682C0F"/>
    <w:rsid w:val="00683215"/>
    <w:rsid w:val="0068408E"/>
    <w:rsid w:val="006840EB"/>
    <w:rsid w:val="00685BA9"/>
    <w:rsid w:val="00685F3A"/>
    <w:rsid w:val="00686046"/>
    <w:rsid w:val="006864EC"/>
    <w:rsid w:val="006871CC"/>
    <w:rsid w:val="006879B7"/>
    <w:rsid w:val="00687E66"/>
    <w:rsid w:val="00690206"/>
    <w:rsid w:val="0069120E"/>
    <w:rsid w:val="0069159B"/>
    <w:rsid w:val="00691B24"/>
    <w:rsid w:val="00691DB2"/>
    <w:rsid w:val="0069223C"/>
    <w:rsid w:val="00692E41"/>
    <w:rsid w:val="00692ECF"/>
    <w:rsid w:val="00693A70"/>
    <w:rsid w:val="00693AC2"/>
    <w:rsid w:val="00694299"/>
    <w:rsid w:val="00694319"/>
    <w:rsid w:val="0069453C"/>
    <w:rsid w:val="006954AF"/>
    <w:rsid w:val="00695921"/>
    <w:rsid w:val="006959DE"/>
    <w:rsid w:val="0069628F"/>
    <w:rsid w:val="00696812"/>
    <w:rsid w:val="0069702F"/>
    <w:rsid w:val="006A08A2"/>
    <w:rsid w:val="006A1A54"/>
    <w:rsid w:val="006A2A1F"/>
    <w:rsid w:val="006A318A"/>
    <w:rsid w:val="006A36A8"/>
    <w:rsid w:val="006A3821"/>
    <w:rsid w:val="006A38BB"/>
    <w:rsid w:val="006A48B2"/>
    <w:rsid w:val="006A5D4C"/>
    <w:rsid w:val="006A676A"/>
    <w:rsid w:val="006A6C53"/>
    <w:rsid w:val="006A6D85"/>
    <w:rsid w:val="006A757F"/>
    <w:rsid w:val="006A7C09"/>
    <w:rsid w:val="006B02B9"/>
    <w:rsid w:val="006B0489"/>
    <w:rsid w:val="006B0B3D"/>
    <w:rsid w:val="006B0C67"/>
    <w:rsid w:val="006B2B90"/>
    <w:rsid w:val="006B309D"/>
    <w:rsid w:val="006B3212"/>
    <w:rsid w:val="006B3275"/>
    <w:rsid w:val="006B32D4"/>
    <w:rsid w:val="006B376D"/>
    <w:rsid w:val="006B46A6"/>
    <w:rsid w:val="006B4AE5"/>
    <w:rsid w:val="006B4BEF"/>
    <w:rsid w:val="006B50BF"/>
    <w:rsid w:val="006B683A"/>
    <w:rsid w:val="006B6B61"/>
    <w:rsid w:val="006B75FD"/>
    <w:rsid w:val="006C02F6"/>
    <w:rsid w:val="006C0DE9"/>
    <w:rsid w:val="006C12DE"/>
    <w:rsid w:val="006C30EA"/>
    <w:rsid w:val="006C37A3"/>
    <w:rsid w:val="006C3FC4"/>
    <w:rsid w:val="006C4101"/>
    <w:rsid w:val="006C5063"/>
    <w:rsid w:val="006C5E33"/>
    <w:rsid w:val="006C61CD"/>
    <w:rsid w:val="006C6A5F"/>
    <w:rsid w:val="006C7628"/>
    <w:rsid w:val="006C76B2"/>
    <w:rsid w:val="006D09BA"/>
    <w:rsid w:val="006D09C3"/>
    <w:rsid w:val="006D1798"/>
    <w:rsid w:val="006D2B25"/>
    <w:rsid w:val="006D3295"/>
    <w:rsid w:val="006D3446"/>
    <w:rsid w:val="006D34B3"/>
    <w:rsid w:val="006D4282"/>
    <w:rsid w:val="006D4285"/>
    <w:rsid w:val="006D42C0"/>
    <w:rsid w:val="006D4436"/>
    <w:rsid w:val="006D4650"/>
    <w:rsid w:val="006D4901"/>
    <w:rsid w:val="006D49C6"/>
    <w:rsid w:val="006D52D6"/>
    <w:rsid w:val="006D5395"/>
    <w:rsid w:val="006D545E"/>
    <w:rsid w:val="006D550C"/>
    <w:rsid w:val="006D558B"/>
    <w:rsid w:val="006D5B24"/>
    <w:rsid w:val="006D6BD9"/>
    <w:rsid w:val="006D71CD"/>
    <w:rsid w:val="006D7301"/>
    <w:rsid w:val="006D7A17"/>
    <w:rsid w:val="006E0478"/>
    <w:rsid w:val="006E05CD"/>
    <w:rsid w:val="006E0D57"/>
    <w:rsid w:val="006E10CC"/>
    <w:rsid w:val="006E1429"/>
    <w:rsid w:val="006E2265"/>
    <w:rsid w:val="006E2448"/>
    <w:rsid w:val="006E2AD8"/>
    <w:rsid w:val="006E3070"/>
    <w:rsid w:val="006E315B"/>
    <w:rsid w:val="006E4017"/>
    <w:rsid w:val="006E421C"/>
    <w:rsid w:val="006E4BEC"/>
    <w:rsid w:val="006E5ADB"/>
    <w:rsid w:val="006E5BFF"/>
    <w:rsid w:val="006E6001"/>
    <w:rsid w:val="006E7899"/>
    <w:rsid w:val="006E7973"/>
    <w:rsid w:val="006E7CF1"/>
    <w:rsid w:val="006F0874"/>
    <w:rsid w:val="006F094B"/>
    <w:rsid w:val="006F11E4"/>
    <w:rsid w:val="006F14E6"/>
    <w:rsid w:val="006F1715"/>
    <w:rsid w:val="006F21CA"/>
    <w:rsid w:val="006F267E"/>
    <w:rsid w:val="006F2A4C"/>
    <w:rsid w:val="006F2B5F"/>
    <w:rsid w:val="006F2DB6"/>
    <w:rsid w:val="006F34D0"/>
    <w:rsid w:val="006F3E1B"/>
    <w:rsid w:val="006F4658"/>
    <w:rsid w:val="006F4850"/>
    <w:rsid w:val="006F5000"/>
    <w:rsid w:val="006F56F0"/>
    <w:rsid w:val="006F5CD7"/>
    <w:rsid w:val="006F64AF"/>
    <w:rsid w:val="006F65A7"/>
    <w:rsid w:val="006F6605"/>
    <w:rsid w:val="006F6DAD"/>
    <w:rsid w:val="006F7040"/>
    <w:rsid w:val="006F7187"/>
    <w:rsid w:val="00701943"/>
    <w:rsid w:val="00701FCD"/>
    <w:rsid w:val="00702278"/>
    <w:rsid w:val="00702F2E"/>
    <w:rsid w:val="0070321C"/>
    <w:rsid w:val="00704625"/>
    <w:rsid w:val="00705B42"/>
    <w:rsid w:val="00705E2C"/>
    <w:rsid w:val="0070608F"/>
    <w:rsid w:val="007060DC"/>
    <w:rsid w:val="00706440"/>
    <w:rsid w:val="007065BB"/>
    <w:rsid w:val="007074D4"/>
    <w:rsid w:val="00710111"/>
    <w:rsid w:val="007106CA"/>
    <w:rsid w:val="007108FB"/>
    <w:rsid w:val="0071096C"/>
    <w:rsid w:val="00710D7C"/>
    <w:rsid w:val="007112FF"/>
    <w:rsid w:val="0071185B"/>
    <w:rsid w:val="0071204A"/>
    <w:rsid w:val="007120BD"/>
    <w:rsid w:val="007122E7"/>
    <w:rsid w:val="00712481"/>
    <w:rsid w:val="00712541"/>
    <w:rsid w:val="0071331C"/>
    <w:rsid w:val="007135D6"/>
    <w:rsid w:val="00713600"/>
    <w:rsid w:val="00713DCB"/>
    <w:rsid w:val="007140F8"/>
    <w:rsid w:val="00714217"/>
    <w:rsid w:val="007148E4"/>
    <w:rsid w:val="00714B17"/>
    <w:rsid w:val="00714BCB"/>
    <w:rsid w:val="00714FBC"/>
    <w:rsid w:val="00715723"/>
    <w:rsid w:val="00716747"/>
    <w:rsid w:val="00716A5C"/>
    <w:rsid w:val="0072039D"/>
    <w:rsid w:val="0072095B"/>
    <w:rsid w:val="00720CDD"/>
    <w:rsid w:val="00721097"/>
    <w:rsid w:val="00721145"/>
    <w:rsid w:val="0072139A"/>
    <w:rsid w:val="00721459"/>
    <w:rsid w:val="00721505"/>
    <w:rsid w:val="007215BF"/>
    <w:rsid w:val="00721667"/>
    <w:rsid w:val="00721C33"/>
    <w:rsid w:val="00721CBB"/>
    <w:rsid w:val="00722623"/>
    <w:rsid w:val="00722988"/>
    <w:rsid w:val="00723049"/>
    <w:rsid w:val="00723205"/>
    <w:rsid w:val="00723398"/>
    <w:rsid w:val="00723C09"/>
    <w:rsid w:val="007241E2"/>
    <w:rsid w:val="0072433C"/>
    <w:rsid w:val="007244F0"/>
    <w:rsid w:val="007248A8"/>
    <w:rsid w:val="007250BA"/>
    <w:rsid w:val="00725AC5"/>
    <w:rsid w:val="00725FEE"/>
    <w:rsid w:val="00726599"/>
    <w:rsid w:val="007266F2"/>
    <w:rsid w:val="00726FBB"/>
    <w:rsid w:val="007279DB"/>
    <w:rsid w:val="00730B0A"/>
    <w:rsid w:val="00730CCC"/>
    <w:rsid w:val="0073198B"/>
    <w:rsid w:val="007320E3"/>
    <w:rsid w:val="00732552"/>
    <w:rsid w:val="00732DCA"/>
    <w:rsid w:val="00732FF6"/>
    <w:rsid w:val="00733199"/>
    <w:rsid w:val="00733387"/>
    <w:rsid w:val="00733A0E"/>
    <w:rsid w:val="00733DA9"/>
    <w:rsid w:val="007343D3"/>
    <w:rsid w:val="007348E1"/>
    <w:rsid w:val="00734A6A"/>
    <w:rsid w:val="00734C3F"/>
    <w:rsid w:val="00735076"/>
    <w:rsid w:val="007352DE"/>
    <w:rsid w:val="007355A0"/>
    <w:rsid w:val="00736152"/>
    <w:rsid w:val="00736317"/>
    <w:rsid w:val="00736E03"/>
    <w:rsid w:val="00737BFF"/>
    <w:rsid w:val="0074001C"/>
    <w:rsid w:val="00740197"/>
    <w:rsid w:val="00740BDA"/>
    <w:rsid w:val="00741163"/>
    <w:rsid w:val="00741A9B"/>
    <w:rsid w:val="0074217F"/>
    <w:rsid w:val="00742708"/>
    <w:rsid w:val="00744467"/>
    <w:rsid w:val="00744730"/>
    <w:rsid w:val="00745655"/>
    <w:rsid w:val="00745FAD"/>
    <w:rsid w:val="00746385"/>
    <w:rsid w:val="007463A0"/>
    <w:rsid w:val="007468BD"/>
    <w:rsid w:val="00746E07"/>
    <w:rsid w:val="00746EFB"/>
    <w:rsid w:val="0074722F"/>
    <w:rsid w:val="007476F7"/>
    <w:rsid w:val="00747AEE"/>
    <w:rsid w:val="00747CF4"/>
    <w:rsid w:val="00747D6B"/>
    <w:rsid w:val="00747DFC"/>
    <w:rsid w:val="00747F9B"/>
    <w:rsid w:val="0075004A"/>
    <w:rsid w:val="00750364"/>
    <w:rsid w:val="007508F9"/>
    <w:rsid w:val="0075091D"/>
    <w:rsid w:val="00750997"/>
    <w:rsid w:val="00750A7B"/>
    <w:rsid w:val="00751149"/>
    <w:rsid w:val="00751746"/>
    <w:rsid w:val="00751774"/>
    <w:rsid w:val="0075221D"/>
    <w:rsid w:val="00752732"/>
    <w:rsid w:val="00752B87"/>
    <w:rsid w:val="007532F5"/>
    <w:rsid w:val="00754242"/>
    <w:rsid w:val="00754686"/>
    <w:rsid w:val="007547BB"/>
    <w:rsid w:val="00754972"/>
    <w:rsid w:val="00754FB2"/>
    <w:rsid w:val="007553B9"/>
    <w:rsid w:val="00755B17"/>
    <w:rsid w:val="00755BDB"/>
    <w:rsid w:val="00755CED"/>
    <w:rsid w:val="00755D70"/>
    <w:rsid w:val="007565D8"/>
    <w:rsid w:val="00756640"/>
    <w:rsid w:val="007567EE"/>
    <w:rsid w:val="007572EE"/>
    <w:rsid w:val="00757984"/>
    <w:rsid w:val="00760208"/>
    <w:rsid w:val="00760340"/>
    <w:rsid w:val="00760570"/>
    <w:rsid w:val="00760906"/>
    <w:rsid w:val="00760A53"/>
    <w:rsid w:val="00760C76"/>
    <w:rsid w:val="00761080"/>
    <w:rsid w:val="0076132F"/>
    <w:rsid w:val="00762EC1"/>
    <w:rsid w:val="007633C4"/>
    <w:rsid w:val="00763E4B"/>
    <w:rsid w:val="00763EF2"/>
    <w:rsid w:val="007643AE"/>
    <w:rsid w:val="0076487F"/>
    <w:rsid w:val="00764890"/>
    <w:rsid w:val="00765994"/>
    <w:rsid w:val="00766545"/>
    <w:rsid w:val="00766570"/>
    <w:rsid w:val="0076665B"/>
    <w:rsid w:val="00766665"/>
    <w:rsid w:val="00766D14"/>
    <w:rsid w:val="0076752B"/>
    <w:rsid w:val="007701CF"/>
    <w:rsid w:val="007705E3"/>
    <w:rsid w:val="00770BC6"/>
    <w:rsid w:val="00770C1C"/>
    <w:rsid w:val="00770E0A"/>
    <w:rsid w:val="00770E53"/>
    <w:rsid w:val="007710E7"/>
    <w:rsid w:val="0077128D"/>
    <w:rsid w:val="00771BD8"/>
    <w:rsid w:val="00771F4A"/>
    <w:rsid w:val="007734EE"/>
    <w:rsid w:val="00773979"/>
    <w:rsid w:val="00773C9E"/>
    <w:rsid w:val="00773F53"/>
    <w:rsid w:val="00774556"/>
    <w:rsid w:val="007753CC"/>
    <w:rsid w:val="0077553F"/>
    <w:rsid w:val="00775980"/>
    <w:rsid w:val="0077650C"/>
    <w:rsid w:val="007765AD"/>
    <w:rsid w:val="00777FDA"/>
    <w:rsid w:val="00780636"/>
    <w:rsid w:val="00780A5A"/>
    <w:rsid w:val="00780E07"/>
    <w:rsid w:val="00781B58"/>
    <w:rsid w:val="0078234F"/>
    <w:rsid w:val="00782544"/>
    <w:rsid w:val="00782A83"/>
    <w:rsid w:val="0078489E"/>
    <w:rsid w:val="00784A0C"/>
    <w:rsid w:val="00784AF1"/>
    <w:rsid w:val="00784D57"/>
    <w:rsid w:val="007851F7"/>
    <w:rsid w:val="007861D5"/>
    <w:rsid w:val="007869C5"/>
    <w:rsid w:val="00786A16"/>
    <w:rsid w:val="00786A27"/>
    <w:rsid w:val="00787BAB"/>
    <w:rsid w:val="00790FBC"/>
    <w:rsid w:val="007927B4"/>
    <w:rsid w:val="00792E0F"/>
    <w:rsid w:val="00792F46"/>
    <w:rsid w:val="00793576"/>
    <w:rsid w:val="007941BF"/>
    <w:rsid w:val="007944EF"/>
    <w:rsid w:val="007945DB"/>
    <w:rsid w:val="00794F83"/>
    <w:rsid w:val="007956E0"/>
    <w:rsid w:val="007957AB"/>
    <w:rsid w:val="007962FB"/>
    <w:rsid w:val="0079642E"/>
    <w:rsid w:val="00796681"/>
    <w:rsid w:val="00796F44"/>
    <w:rsid w:val="00797323"/>
    <w:rsid w:val="007973E7"/>
    <w:rsid w:val="00797BB4"/>
    <w:rsid w:val="00797C70"/>
    <w:rsid w:val="00797C8E"/>
    <w:rsid w:val="007A0172"/>
    <w:rsid w:val="007A02E6"/>
    <w:rsid w:val="007A04CD"/>
    <w:rsid w:val="007A0739"/>
    <w:rsid w:val="007A1E53"/>
    <w:rsid w:val="007A1F68"/>
    <w:rsid w:val="007A24CC"/>
    <w:rsid w:val="007A25B6"/>
    <w:rsid w:val="007A2D53"/>
    <w:rsid w:val="007A4019"/>
    <w:rsid w:val="007A4F12"/>
    <w:rsid w:val="007A5013"/>
    <w:rsid w:val="007A5862"/>
    <w:rsid w:val="007A5A2B"/>
    <w:rsid w:val="007A5BAB"/>
    <w:rsid w:val="007A5CD9"/>
    <w:rsid w:val="007A6896"/>
    <w:rsid w:val="007A723C"/>
    <w:rsid w:val="007A74AC"/>
    <w:rsid w:val="007A75B3"/>
    <w:rsid w:val="007A7B01"/>
    <w:rsid w:val="007B0133"/>
    <w:rsid w:val="007B0230"/>
    <w:rsid w:val="007B0429"/>
    <w:rsid w:val="007B0437"/>
    <w:rsid w:val="007B047B"/>
    <w:rsid w:val="007B0716"/>
    <w:rsid w:val="007B1479"/>
    <w:rsid w:val="007B1F36"/>
    <w:rsid w:val="007B2078"/>
    <w:rsid w:val="007B318C"/>
    <w:rsid w:val="007B37FF"/>
    <w:rsid w:val="007B3B94"/>
    <w:rsid w:val="007B40C9"/>
    <w:rsid w:val="007B45F0"/>
    <w:rsid w:val="007B4F0C"/>
    <w:rsid w:val="007B5017"/>
    <w:rsid w:val="007B55D9"/>
    <w:rsid w:val="007B5640"/>
    <w:rsid w:val="007B5C4E"/>
    <w:rsid w:val="007B618F"/>
    <w:rsid w:val="007B641B"/>
    <w:rsid w:val="007B6446"/>
    <w:rsid w:val="007B692D"/>
    <w:rsid w:val="007B6D31"/>
    <w:rsid w:val="007B7471"/>
    <w:rsid w:val="007B7531"/>
    <w:rsid w:val="007C092F"/>
    <w:rsid w:val="007C13D6"/>
    <w:rsid w:val="007C1720"/>
    <w:rsid w:val="007C2F2E"/>
    <w:rsid w:val="007C331E"/>
    <w:rsid w:val="007C37EC"/>
    <w:rsid w:val="007C3919"/>
    <w:rsid w:val="007C417B"/>
    <w:rsid w:val="007C446B"/>
    <w:rsid w:val="007C471D"/>
    <w:rsid w:val="007C4987"/>
    <w:rsid w:val="007C4B0E"/>
    <w:rsid w:val="007C54F0"/>
    <w:rsid w:val="007C576B"/>
    <w:rsid w:val="007C580B"/>
    <w:rsid w:val="007C6028"/>
    <w:rsid w:val="007C669A"/>
    <w:rsid w:val="007C7DD5"/>
    <w:rsid w:val="007D06FE"/>
    <w:rsid w:val="007D0D0E"/>
    <w:rsid w:val="007D0DB9"/>
    <w:rsid w:val="007D11E4"/>
    <w:rsid w:val="007D1852"/>
    <w:rsid w:val="007D1F0D"/>
    <w:rsid w:val="007D219D"/>
    <w:rsid w:val="007D2891"/>
    <w:rsid w:val="007D2CEB"/>
    <w:rsid w:val="007D2D8C"/>
    <w:rsid w:val="007D35EC"/>
    <w:rsid w:val="007D3FA2"/>
    <w:rsid w:val="007D4271"/>
    <w:rsid w:val="007D48DD"/>
    <w:rsid w:val="007D4AAC"/>
    <w:rsid w:val="007D4B41"/>
    <w:rsid w:val="007D4C3A"/>
    <w:rsid w:val="007D5D50"/>
    <w:rsid w:val="007D60F1"/>
    <w:rsid w:val="007D65A5"/>
    <w:rsid w:val="007D712C"/>
    <w:rsid w:val="007D71D0"/>
    <w:rsid w:val="007D7726"/>
    <w:rsid w:val="007D78B1"/>
    <w:rsid w:val="007E1BF1"/>
    <w:rsid w:val="007E1E13"/>
    <w:rsid w:val="007E27A8"/>
    <w:rsid w:val="007E2A9F"/>
    <w:rsid w:val="007E2DEB"/>
    <w:rsid w:val="007E507D"/>
    <w:rsid w:val="007E52E7"/>
    <w:rsid w:val="007E5352"/>
    <w:rsid w:val="007E5774"/>
    <w:rsid w:val="007E5824"/>
    <w:rsid w:val="007E5A95"/>
    <w:rsid w:val="007E5B97"/>
    <w:rsid w:val="007E5E4E"/>
    <w:rsid w:val="007E63F8"/>
    <w:rsid w:val="007E657F"/>
    <w:rsid w:val="007E6D00"/>
    <w:rsid w:val="007E6E35"/>
    <w:rsid w:val="007E7311"/>
    <w:rsid w:val="007E7483"/>
    <w:rsid w:val="007F0111"/>
    <w:rsid w:val="007F0341"/>
    <w:rsid w:val="007F0823"/>
    <w:rsid w:val="007F0DC3"/>
    <w:rsid w:val="007F0F29"/>
    <w:rsid w:val="007F1B6D"/>
    <w:rsid w:val="007F1DC9"/>
    <w:rsid w:val="007F24EC"/>
    <w:rsid w:val="007F270C"/>
    <w:rsid w:val="007F3A1F"/>
    <w:rsid w:val="007F3DD4"/>
    <w:rsid w:val="007F3F63"/>
    <w:rsid w:val="007F3FF4"/>
    <w:rsid w:val="007F427F"/>
    <w:rsid w:val="007F4621"/>
    <w:rsid w:val="007F5179"/>
    <w:rsid w:val="007F57C1"/>
    <w:rsid w:val="007F5D25"/>
    <w:rsid w:val="007F602D"/>
    <w:rsid w:val="007F6417"/>
    <w:rsid w:val="007F710A"/>
    <w:rsid w:val="007F7124"/>
    <w:rsid w:val="007F71C8"/>
    <w:rsid w:val="007F7618"/>
    <w:rsid w:val="007F7F35"/>
    <w:rsid w:val="00800251"/>
    <w:rsid w:val="0080084D"/>
    <w:rsid w:val="00801899"/>
    <w:rsid w:val="00801E17"/>
    <w:rsid w:val="008022AD"/>
    <w:rsid w:val="008029E1"/>
    <w:rsid w:val="00802FDB"/>
    <w:rsid w:val="0080347B"/>
    <w:rsid w:val="00803694"/>
    <w:rsid w:val="00803A70"/>
    <w:rsid w:val="00803D32"/>
    <w:rsid w:val="008046ED"/>
    <w:rsid w:val="00804851"/>
    <w:rsid w:val="008049A9"/>
    <w:rsid w:val="0080569B"/>
    <w:rsid w:val="0080577E"/>
    <w:rsid w:val="00805832"/>
    <w:rsid w:val="00805ADB"/>
    <w:rsid w:val="00806129"/>
    <w:rsid w:val="00806529"/>
    <w:rsid w:val="0080683C"/>
    <w:rsid w:val="00806D64"/>
    <w:rsid w:val="008071FC"/>
    <w:rsid w:val="00807277"/>
    <w:rsid w:val="00807A3E"/>
    <w:rsid w:val="00807EFD"/>
    <w:rsid w:val="00807F5D"/>
    <w:rsid w:val="00810300"/>
    <w:rsid w:val="008117C7"/>
    <w:rsid w:val="0081197A"/>
    <w:rsid w:val="00811D0A"/>
    <w:rsid w:val="0081280E"/>
    <w:rsid w:val="00812A55"/>
    <w:rsid w:val="008133BE"/>
    <w:rsid w:val="008143C5"/>
    <w:rsid w:val="008144C2"/>
    <w:rsid w:val="008147E3"/>
    <w:rsid w:val="00814B11"/>
    <w:rsid w:val="008153B7"/>
    <w:rsid w:val="00815FE1"/>
    <w:rsid w:val="0081633A"/>
    <w:rsid w:val="008168E8"/>
    <w:rsid w:val="00817C9D"/>
    <w:rsid w:val="00817EFA"/>
    <w:rsid w:val="00820A6B"/>
    <w:rsid w:val="0082150E"/>
    <w:rsid w:val="008215E2"/>
    <w:rsid w:val="00821634"/>
    <w:rsid w:val="008216D8"/>
    <w:rsid w:val="0082208E"/>
    <w:rsid w:val="008222F5"/>
    <w:rsid w:val="00822A34"/>
    <w:rsid w:val="0082308C"/>
    <w:rsid w:val="0082335E"/>
    <w:rsid w:val="00823D2E"/>
    <w:rsid w:val="00823F07"/>
    <w:rsid w:val="00824A11"/>
    <w:rsid w:val="00824C42"/>
    <w:rsid w:val="00825BC9"/>
    <w:rsid w:val="00825D56"/>
    <w:rsid w:val="00825F61"/>
    <w:rsid w:val="00825F6B"/>
    <w:rsid w:val="0082621B"/>
    <w:rsid w:val="00826589"/>
    <w:rsid w:val="00826900"/>
    <w:rsid w:val="00826ED5"/>
    <w:rsid w:val="0082704A"/>
    <w:rsid w:val="00827BFC"/>
    <w:rsid w:val="00827E18"/>
    <w:rsid w:val="00830048"/>
    <w:rsid w:val="00830758"/>
    <w:rsid w:val="00831D5F"/>
    <w:rsid w:val="008324E5"/>
    <w:rsid w:val="00832942"/>
    <w:rsid w:val="00832CF3"/>
    <w:rsid w:val="00832ECA"/>
    <w:rsid w:val="00833114"/>
    <w:rsid w:val="008332DF"/>
    <w:rsid w:val="0083351B"/>
    <w:rsid w:val="00833DCE"/>
    <w:rsid w:val="00833F44"/>
    <w:rsid w:val="00833FB8"/>
    <w:rsid w:val="00834707"/>
    <w:rsid w:val="00834D95"/>
    <w:rsid w:val="00835AF9"/>
    <w:rsid w:val="00835FE3"/>
    <w:rsid w:val="00836182"/>
    <w:rsid w:val="008368F2"/>
    <w:rsid w:val="008372AA"/>
    <w:rsid w:val="0083770D"/>
    <w:rsid w:val="00837A73"/>
    <w:rsid w:val="008406F6"/>
    <w:rsid w:val="00840709"/>
    <w:rsid w:val="00840867"/>
    <w:rsid w:val="00840A34"/>
    <w:rsid w:val="0084103E"/>
    <w:rsid w:val="008412CE"/>
    <w:rsid w:val="00841AA1"/>
    <w:rsid w:val="00842496"/>
    <w:rsid w:val="0084283A"/>
    <w:rsid w:val="00842D7E"/>
    <w:rsid w:val="00843040"/>
    <w:rsid w:val="00843069"/>
    <w:rsid w:val="0084319B"/>
    <w:rsid w:val="008431DC"/>
    <w:rsid w:val="00843208"/>
    <w:rsid w:val="0084334F"/>
    <w:rsid w:val="008436CA"/>
    <w:rsid w:val="00843B8A"/>
    <w:rsid w:val="00843BE2"/>
    <w:rsid w:val="00843CB0"/>
    <w:rsid w:val="00845033"/>
    <w:rsid w:val="00845038"/>
    <w:rsid w:val="008456E5"/>
    <w:rsid w:val="00845833"/>
    <w:rsid w:val="0085099D"/>
    <w:rsid w:val="00850AAB"/>
    <w:rsid w:val="00851801"/>
    <w:rsid w:val="00852280"/>
    <w:rsid w:val="00852619"/>
    <w:rsid w:val="008538B0"/>
    <w:rsid w:val="00853F3E"/>
    <w:rsid w:val="00854120"/>
    <w:rsid w:val="00854154"/>
    <w:rsid w:val="0085417D"/>
    <w:rsid w:val="0085452A"/>
    <w:rsid w:val="00854600"/>
    <w:rsid w:val="00854885"/>
    <w:rsid w:val="008553C9"/>
    <w:rsid w:val="0085634B"/>
    <w:rsid w:val="00856621"/>
    <w:rsid w:val="008566BE"/>
    <w:rsid w:val="00856A2F"/>
    <w:rsid w:val="00856B7B"/>
    <w:rsid w:val="00856BD9"/>
    <w:rsid w:val="00856E5F"/>
    <w:rsid w:val="00856FD8"/>
    <w:rsid w:val="008576B2"/>
    <w:rsid w:val="0085791E"/>
    <w:rsid w:val="00857EF3"/>
    <w:rsid w:val="00860379"/>
    <w:rsid w:val="0086040E"/>
    <w:rsid w:val="0086046C"/>
    <w:rsid w:val="00861060"/>
    <w:rsid w:val="008624D0"/>
    <w:rsid w:val="00862721"/>
    <w:rsid w:val="008628F4"/>
    <w:rsid w:val="00862F5E"/>
    <w:rsid w:val="00863052"/>
    <w:rsid w:val="008630B6"/>
    <w:rsid w:val="00863305"/>
    <w:rsid w:val="00864669"/>
    <w:rsid w:val="00864FF4"/>
    <w:rsid w:val="00865C90"/>
    <w:rsid w:val="00865ED0"/>
    <w:rsid w:val="008660D3"/>
    <w:rsid w:val="00866533"/>
    <w:rsid w:val="0086703B"/>
    <w:rsid w:val="00867280"/>
    <w:rsid w:val="008673E4"/>
    <w:rsid w:val="00867A22"/>
    <w:rsid w:val="00867CBF"/>
    <w:rsid w:val="00867DE9"/>
    <w:rsid w:val="0087027F"/>
    <w:rsid w:val="00870FB7"/>
    <w:rsid w:val="008712AF"/>
    <w:rsid w:val="00871434"/>
    <w:rsid w:val="00872105"/>
    <w:rsid w:val="00872426"/>
    <w:rsid w:val="008725F3"/>
    <w:rsid w:val="00872C23"/>
    <w:rsid w:val="008735AF"/>
    <w:rsid w:val="0087365D"/>
    <w:rsid w:val="00873851"/>
    <w:rsid w:val="00873EBA"/>
    <w:rsid w:val="0087432D"/>
    <w:rsid w:val="00874D56"/>
    <w:rsid w:val="008755BA"/>
    <w:rsid w:val="00875BC6"/>
    <w:rsid w:val="00875D44"/>
    <w:rsid w:val="00876BEF"/>
    <w:rsid w:val="00876E76"/>
    <w:rsid w:val="008803B3"/>
    <w:rsid w:val="00880461"/>
    <w:rsid w:val="00880D3C"/>
    <w:rsid w:val="0088111F"/>
    <w:rsid w:val="00881907"/>
    <w:rsid w:val="008821B5"/>
    <w:rsid w:val="0088260E"/>
    <w:rsid w:val="00882758"/>
    <w:rsid w:val="00882763"/>
    <w:rsid w:val="00882D95"/>
    <w:rsid w:val="00883297"/>
    <w:rsid w:val="0088362C"/>
    <w:rsid w:val="0088391F"/>
    <w:rsid w:val="00883DFE"/>
    <w:rsid w:val="00883FF9"/>
    <w:rsid w:val="00884CFD"/>
    <w:rsid w:val="008852A9"/>
    <w:rsid w:val="0088562A"/>
    <w:rsid w:val="00885986"/>
    <w:rsid w:val="0088611D"/>
    <w:rsid w:val="0088680F"/>
    <w:rsid w:val="00886DC8"/>
    <w:rsid w:val="0088752A"/>
    <w:rsid w:val="00890063"/>
    <w:rsid w:val="0089074C"/>
    <w:rsid w:val="00890B03"/>
    <w:rsid w:val="00890C6E"/>
    <w:rsid w:val="00890EA3"/>
    <w:rsid w:val="008917D3"/>
    <w:rsid w:val="0089187C"/>
    <w:rsid w:val="00891E9B"/>
    <w:rsid w:val="008924BB"/>
    <w:rsid w:val="008925DF"/>
    <w:rsid w:val="00894970"/>
    <w:rsid w:val="00895D20"/>
    <w:rsid w:val="00895ECD"/>
    <w:rsid w:val="00895F43"/>
    <w:rsid w:val="008960A1"/>
    <w:rsid w:val="008962D5"/>
    <w:rsid w:val="00897628"/>
    <w:rsid w:val="008978B2"/>
    <w:rsid w:val="008A1415"/>
    <w:rsid w:val="008A190F"/>
    <w:rsid w:val="008A1970"/>
    <w:rsid w:val="008A19A6"/>
    <w:rsid w:val="008A2B80"/>
    <w:rsid w:val="008A2C70"/>
    <w:rsid w:val="008A2D9B"/>
    <w:rsid w:val="008A33CC"/>
    <w:rsid w:val="008A36CA"/>
    <w:rsid w:val="008A3A33"/>
    <w:rsid w:val="008A3EBB"/>
    <w:rsid w:val="008A41DF"/>
    <w:rsid w:val="008A45D9"/>
    <w:rsid w:val="008A4ADB"/>
    <w:rsid w:val="008A4EDE"/>
    <w:rsid w:val="008A5281"/>
    <w:rsid w:val="008A5434"/>
    <w:rsid w:val="008A6446"/>
    <w:rsid w:val="008A68ED"/>
    <w:rsid w:val="008A72AE"/>
    <w:rsid w:val="008A785C"/>
    <w:rsid w:val="008A7E40"/>
    <w:rsid w:val="008B0661"/>
    <w:rsid w:val="008B0D89"/>
    <w:rsid w:val="008B1BE8"/>
    <w:rsid w:val="008B2D6C"/>
    <w:rsid w:val="008B3225"/>
    <w:rsid w:val="008B3402"/>
    <w:rsid w:val="008B3977"/>
    <w:rsid w:val="008B3F42"/>
    <w:rsid w:val="008B4368"/>
    <w:rsid w:val="008B4569"/>
    <w:rsid w:val="008B4846"/>
    <w:rsid w:val="008B4CE1"/>
    <w:rsid w:val="008B4DCC"/>
    <w:rsid w:val="008B4DFE"/>
    <w:rsid w:val="008B5E3C"/>
    <w:rsid w:val="008B668A"/>
    <w:rsid w:val="008B6F98"/>
    <w:rsid w:val="008B7476"/>
    <w:rsid w:val="008B784C"/>
    <w:rsid w:val="008B7D87"/>
    <w:rsid w:val="008B7F29"/>
    <w:rsid w:val="008C0003"/>
    <w:rsid w:val="008C043C"/>
    <w:rsid w:val="008C04F6"/>
    <w:rsid w:val="008C0C3A"/>
    <w:rsid w:val="008C160E"/>
    <w:rsid w:val="008C1BF4"/>
    <w:rsid w:val="008C1D27"/>
    <w:rsid w:val="008C1DD1"/>
    <w:rsid w:val="008C1E4F"/>
    <w:rsid w:val="008C2259"/>
    <w:rsid w:val="008C2BD1"/>
    <w:rsid w:val="008C3216"/>
    <w:rsid w:val="008C3635"/>
    <w:rsid w:val="008C3B3E"/>
    <w:rsid w:val="008C42DF"/>
    <w:rsid w:val="008C560D"/>
    <w:rsid w:val="008C626B"/>
    <w:rsid w:val="008C65A4"/>
    <w:rsid w:val="008C68DB"/>
    <w:rsid w:val="008C7116"/>
    <w:rsid w:val="008C7129"/>
    <w:rsid w:val="008C7A6E"/>
    <w:rsid w:val="008C7C7A"/>
    <w:rsid w:val="008C7EE1"/>
    <w:rsid w:val="008D0663"/>
    <w:rsid w:val="008D129A"/>
    <w:rsid w:val="008D1C0A"/>
    <w:rsid w:val="008D1D3F"/>
    <w:rsid w:val="008D1F5F"/>
    <w:rsid w:val="008D22C0"/>
    <w:rsid w:val="008D249D"/>
    <w:rsid w:val="008D2519"/>
    <w:rsid w:val="008D2802"/>
    <w:rsid w:val="008D2BA1"/>
    <w:rsid w:val="008D2E04"/>
    <w:rsid w:val="008D34DC"/>
    <w:rsid w:val="008D3EB3"/>
    <w:rsid w:val="008D3FDB"/>
    <w:rsid w:val="008D5BD4"/>
    <w:rsid w:val="008D5CBB"/>
    <w:rsid w:val="008D6530"/>
    <w:rsid w:val="008D65F8"/>
    <w:rsid w:val="008D6611"/>
    <w:rsid w:val="008D67F5"/>
    <w:rsid w:val="008D6A3B"/>
    <w:rsid w:val="008D6C85"/>
    <w:rsid w:val="008D78C2"/>
    <w:rsid w:val="008D79B5"/>
    <w:rsid w:val="008D7EC8"/>
    <w:rsid w:val="008E2041"/>
    <w:rsid w:val="008E2277"/>
    <w:rsid w:val="008E271E"/>
    <w:rsid w:val="008E2D4C"/>
    <w:rsid w:val="008E5481"/>
    <w:rsid w:val="008E5C59"/>
    <w:rsid w:val="008E6672"/>
    <w:rsid w:val="008F04A1"/>
    <w:rsid w:val="008F1330"/>
    <w:rsid w:val="008F25C1"/>
    <w:rsid w:val="008F34C0"/>
    <w:rsid w:val="008F355F"/>
    <w:rsid w:val="008F4045"/>
    <w:rsid w:val="008F47C5"/>
    <w:rsid w:val="008F6BD7"/>
    <w:rsid w:val="008F73F3"/>
    <w:rsid w:val="008F7CA2"/>
    <w:rsid w:val="00900AD3"/>
    <w:rsid w:val="00901220"/>
    <w:rsid w:val="00901531"/>
    <w:rsid w:val="00901EF3"/>
    <w:rsid w:val="00901F97"/>
    <w:rsid w:val="00902FE1"/>
    <w:rsid w:val="0090312A"/>
    <w:rsid w:val="00903B94"/>
    <w:rsid w:val="00903CA3"/>
    <w:rsid w:val="0090439C"/>
    <w:rsid w:val="0090516A"/>
    <w:rsid w:val="00905D20"/>
    <w:rsid w:val="00905F84"/>
    <w:rsid w:val="00906D6B"/>
    <w:rsid w:val="00907255"/>
    <w:rsid w:val="00907538"/>
    <w:rsid w:val="00907595"/>
    <w:rsid w:val="009075BB"/>
    <w:rsid w:val="0091032C"/>
    <w:rsid w:val="009103E8"/>
    <w:rsid w:val="009104CE"/>
    <w:rsid w:val="00910634"/>
    <w:rsid w:val="00910952"/>
    <w:rsid w:val="00910F96"/>
    <w:rsid w:val="009136E6"/>
    <w:rsid w:val="0091394B"/>
    <w:rsid w:val="009145E7"/>
    <w:rsid w:val="00914A43"/>
    <w:rsid w:val="00914D24"/>
    <w:rsid w:val="009158C8"/>
    <w:rsid w:val="00916793"/>
    <w:rsid w:val="009173A4"/>
    <w:rsid w:val="009175A6"/>
    <w:rsid w:val="00917C68"/>
    <w:rsid w:val="00917D5C"/>
    <w:rsid w:val="00920288"/>
    <w:rsid w:val="009206C6"/>
    <w:rsid w:val="00920F7D"/>
    <w:rsid w:val="009211E1"/>
    <w:rsid w:val="009211EE"/>
    <w:rsid w:val="009216B0"/>
    <w:rsid w:val="00922F37"/>
    <w:rsid w:val="00923064"/>
    <w:rsid w:val="00923D45"/>
    <w:rsid w:val="00924216"/>
    <w:rsid w:val="0092450D"/>
    <w:rsid w:val="00924612"/>
    <w:rsid w:val="00924861"/>
    <w:rsid w:val="00924C27"/>
    <w:rsid w:val="0092674A"/>
    <w:rsid w:val="0092675B"/>
    <w:rsid w:val="0092675E"/>
    <w:rsid w:val="00927914"/>
    <w:rsid w:val="00927CB7"/>
    <w:rsid w:val="00927DE9"/>
    <w:rsid w:val="00927F26"/>
    <w:rsid w:val="00927FBB"/>
    <w:rsid w:val="00930391"/>
    <w:rsid w:val="0093088C"/>
    <w:rsid w:val="009313E6"/>
    <w:rsid w:val="00931CFF"/>
    <w:rsid w:val="0093224E"/>
    <w:rsid w:val="00932CFC"/>
    <w:rsid w:val="00932DC7"/>
    <w:rsid w:val="00932DF7"/>
    <w:rsid w:val="00932F97"/>
    <w:rsid w:val="0093306F"/>
    <w:rsid w:val="00933692"/>
    <w:rsid w:val="00933B74"/>
    <w:rsid w:val="00933DCE"/>
    <w:rsid w:val="00933FC9"/>
    <w:rsid w:val="00934EA2"/>
    <w:rsid w:val="00935978"/>
    <w:rsid w:val="00935A45"/>
    <w:rsid w:val="00935F34"/>
    <w:rsid w:val="00936386"/>
    <w:rsid w:val="009365FA"/>
    <w:rsid w:val="009367EC"/>
    <w:rsid w:val="009371DF"/>
    <w:rsid w:val="009375E2"/>
    <w:rsid w:val="0093762E"/>
    <w:rsid w:val="00937BFB"/>
    <w:rsid w:val="00937EA9"/>
    <w:rsid w:val="00940260"/>
    <w:rsid w:val="009405A5"/>
    <w:rsid w:val="0094091D"/>
    <w:rsid w:val="00940D5B"/>
    <w:rsid w:val="00940E82"/>
    <w:rsid w:val="00942A71"/>
    <w:rsid w:val="00944833"/>
    <w:rsid w:val="00944EF5"/>
    <w:rsid w:val="00944F0F"/>
    <w:rsid w:val="00945978"/>
    <w:rsid w:val="009459E3"/>
    <w:rsid w:val="00945CA7"/>
    <w:rsid w:val="0094694F"/>
    <w:rsid w:val="00946B92"/>
    <w:rsid w:val="009472FC"/>
    <w:rsid w:val="00950509"/>
    <w:rsid w:val="0095055F"/>
    <w:rsid w:val="00950F1D"/>
    <w:rsid w:val="009511B9"/>
    <w:rsid w:val="0095145F"/>
    <w:rsid w:val="00951533"/>
    <w:rsid w:val="0095205C"/>
    <w:rsid w:val="00952136"/>
    <w:rsid w:val="00952328"/>
    <w:rsid w:val="00953B30"/>
    <w:rsid w:val="00954AEF"/>
    <w:rsid w:val="00955163"/>
    <w:rsid w:val="0095517C"/>
    <w:rsid w:val="009554DA"/>
    <w:rsid w:val="009559F8"/>
    <w:rsid w:val="00955C66"/>
    <w:rsid w:val="00955F34"/>
    <w:rsid w:val="00956756"/>
    <w:rsid w:val="00956BFD"/>
    <w:rsid w:val="00956F46"/>
    <w:rsid w:val="009570E1"/>
    <w:rsid w:val="00957735"/>
    <w:rsid w:val="00957FDB"/>
    <w:rsid w:val="0096033E"/>
    <w:rsid w:val="00960918"/>
    <w:rsid w:val="00960971"/>
    <w:rsid w:val="00960CDE"/>
    <w:rsid w:val="0096123B"/>
    <w:rsid w:val="00961AAB"/>
    <w:rsid w:val="00961AED"/>
    <w:rsid w:val="00961BE2"/>
    <w:rsid w:val="00961CBF"/>
    <w:rsid w:val="00961E54"/>
    <w:rsid w:val="0096252D"/>
    <w:rsid w:val="00962704"/>
    <w:rsid w:val="00962796"/>
    <w:rsid w:val="009630ED"/>
    <w:rsid w:val="0096376A"/>
    <w:rsid w:val="0096401D"/>
    <w:rsid w:val="009644CA"/>
    <w:rsid w:val="009648C3"/>
    <w:rsid w:val="00965033"/>
    <w:rsid w:val="009652CF"/>
    <w:rsid w:val="00965703"/>
    <w:rsid w:val="00965BC1"/>
    <w:rsid w:val="009661B5"/>
    <w:rsid w:val="009661EF"/>
    <w:rsid w:val="00966542"/>
    <w:rsid w:val="00966D56"/>
    <w:rsid w:val="0097005A"/>
    <w:rsid w:val="009704C6"/>
    <w:rsid w:val="00970653"/>
    <w:rsid w:val="00971404"/>
    <w:rsid w:val="00971E09"/>
    <w:rsid w:val="00971E88"/>
    <w:rsid w:val="0097222D"/>
    <w:rsid w:val="0097225B"/>
    <w:rsid w:val="00972A0F"/>
    <w:rsid w:val="00972AF3"/>
    <w:rsid w:val="00973400"/>
    <w:rsid w:val="00973973"/>
    <w:rsid w:val="00973A8B"/>
    <w:rsid w:val="00973C41"/>
    <w:rsid w:val="00973E96"/>
    <w:rsid w:val="009745AD"/>
    <w:rsid w:val="0097498E"/>
    <w:rsid w:val="009752D4"/>
    <w:rsid w:val="00975508"/>
    <w:rsid w:val="00975560"/>
    <w:rsid w:val="00975589"/>
    <w:rsid w:val="009759BD"/>
    <w:rsid w:val="00975F61"/>
    <w:rsid w:val="0097679B"/>
    <w:rsid w:val="009768DB"/>
    <w:rsid w:val="00977364"/>
    <w:rsid w:val="009774EA"/>
    <w:rsid w:val="00977566"/>
    <w:rsid w:val="009778DB"/>
    <w:rsid w:val="00977B06"/>
    <w:rsid w:val="00977BE5"/>
    <w:rsid w:val="00977C21"/>
    <w:rsid w:val="00980168"/>
    <w:rsid w:val="00981161"/>
    <w:rsid w:val="009817FE"/>
    <w:rsid w:val="009821EC"/>
    <w:rsid w:val="00984C25"/>
    <w:rsid w:val="00984C82"/>
    <w:rsid w:val="00984CCA"/>
    <w:rsid w:val="00985645"/>
    <w:rsid w:val="0098599C"/>
    <w:rsid w:val="00986717"/>
    <w:rsid w:val="00986EF2"/>
    <w:rsid w:val="00987C3E"/>
    <w:rsid w:val="009901E3"/>
    <w:rsid w:val="009905AF"/>
    <w:rsid w:val="009911A7"/>
    <w:rsid w:val="0099126E"/>
    <w:rsid w:val="00991CDA"/>
    <w:rsid w:val="00991F47"/>
    <w:rsid w:val="0099206E"/>
    <w:rsid w:val="00992496"/>
    <w:rsid w:val="009925EF"/>
    <w:rsid w:val="009927D8"/>
    <w:rsid w:val="00992CF0"/>
    <w:rsid w:val="00993328"/>
    <w:rsid w:val="00993410"/>
    <w:rsid w:val="00993A07"/>
    <w:rsid w:val="00994EEE"/>
    <w:rsid w:val="0099585D"/>
    <w:rsid w:val="00995A6B"/>
    <w:rsid w:val="00995CF8"/>
    <w:rsid w:val="0099645A"/>
    <w:rsid w:val="009964E7"/>
    <w:rsid w:val="00996553"/>
    <w:rsid w:val="00997148"/>
    <w:rsid w:val="009978D5"/>
    <w:rsid w:val="009A0A19"/>
    <w:rsid w:val="009A0B6B"/>
    <w:rsid w:val="009A0DBB"/>
    <w:rsid w:val="009A1612"/>
    <w:rsid w:val="009A171F"/>
    <w:rsid w:val="009A1954"/>
    <w:rsid w:val="009A1A52"/>
    <w:rsid w:val="009A214D"/>
    <w:rsid w:val="009A25A6"/>
    <w:rsid w:val="009A2605"/>
    <w:rsid w:val="009A28BE"/>
    <w:rsid w:val="009A2BD1"/>
    <w:rsid w:val="009A33E5"/>
    <w:rsid w:val="009A414D"/>
    <w:rsid w:val="009A431D"/>
    <w:rsid w:val="009A4A56"/>
    <w:rsid w:val="009A5209"/>
    <w:rsid w:val="009A5932"/>
    <w:rsid w:val="009A672D"/>
    <w:rsid w:val="009A6AE9"/>
    <w:rsid w:val="009A70C6"/>
    <w:rsid w:val="009A711A"/>
    <w:rsid w:val="009A72D6"/>
    <w:rsid w:val="009A7323"/>
    <w:rsid w:val="009A7D3D"/>
    <w:rsid w:val="009B04D8"/>
    <w:rsid w:val="009B09EE"/>
    <w:rsid w:val="009B0A5F"/>
    <w:rsid w:val="009B0D2E"/>
    <w:rsid w:val="009B1528"/>
    <w:rsid w:val="009B1909"/>
    <w:rsid w:val="009B24D8"/>
    <w:rsid w:val="009B2544"/>
    <w:rsid w:val="009B3572"/>
    <w:rsid w:val="009B3A31"/>
    <w:rsid w:val="009B4246"/>
    <w:rsid w:val="009B4E41"/>
    <w:rsid w:val="009B557E"/>
    <w:rsid w:val="009B5FCC"/>
    <w:rsid w:val="009B6B10"/>
    <w:rsid w:val="009B6D8C"/>
    <w:rsid w:val="009B739B"/>
    <w:rsid w:val="009B773C"/>
    <w:rsid w:val="009B7FC2"/>
    <w:rsid w:val="009C0694"/>
    <w:rsid w:val="009C08B0"/>
    <w:rsid w:val="009C14F6"/>
    <w:rsid w:val="009C1B00"/>
    <w:rsid w:val="009C35F6"/>
    <w:rsid w:val="009C4772"/>
    <w:rsid w:val="009C4B3F"/>
    <w:rsid w:val="009C4DB5"/>
    <w:rsid w:val="009C4F9B"/>
    <w:rsid w:val="009C4FC3"/>
    <w:rsid w:val="009C5032"/>
    <w:rsid w:val="009C5A17"/>
    <w:rsid w:val="009C74C0"/>
    <w:rsid w:val="009C7D70"/>
    <w:rsid w:val="009D05BA"/>
    <w:rsid w:val="009D1538"/>
    <w:rsid w:val="009D16D4"/>
    <w:rsid w:val="009D1815"/>
    <w:rsid w:val="009D1F35"/>
    <w:rsid w:val="009D22D5"/>
    <w:rsid w:val="009D263E"/>
    <w:rsid w:val="009D273E"/>
    <w:rsid w:val="009D286C"/>
    <w:rsid w:val="009D5333"/>
    <w:rsid w:val="009D55C5"/>
    <w:rsid w:val="009D58F8"/>
    <w:rsid w:val="009D5905"/>
    <w:rsid w:val="009D6359"/>
    <w:rsid w:val="009D6F38"/>
    <w:rsid w:val="009D7314"/>
    <w:rsid w:val="009E005F"/>
    <w:rsid w:val="009E1130"/>
    <w:rsid w:val="009E1359"/>
    <w:rsid w:val="009E1567"/>
    <w:rsid w:val="009E174E"/>
    <w:rsid w:val="009E1BCA"/>
    <w:rsid w:val="009E1DDC"/>
    <w:rsid w:val="009E1EE3"/>
    <w:rsid w:val="009E27B9"/>
    <w:rsid w:val="009E33FE"/>
    <w:rsid w:val="009E3977"/>
    <w:rsid w:val="009E3D7B"/>
    <w:rsid w:val="009E4167"/>
    <w:rsid w:val="009E463B"/>
    <w:rsid w:val="009E495C"/>
    <w:rsid w:val="009E4D8A"/>
    <w:rsid w:val="009E4E86"/>
    <w:rsid w:val="009E5122"/>
    <w:rsid w:val="009E5187"/>
    <w:rsid w:val="009E53DF"/>
    <w:rsid w:val="009E5531"/>
    <w:rsid w:val="009E5835"/>
    <w:rsid w:val="009E6BC8"/>
    <w:rsid w:val="009E6D7B"/>
    <w:rsid w:val="009E72D5"/>
    <w:rsid w:val="009E7719"/>
    <w:rsid w:val="009E7B8D"/>
    <w:rsid w:val="009E7E9A"/>
    <w:rsid w:val="009F08AB"/>
    <w:rsid w:val="009F0A5E"/>
    <w:rsid w:val="009F0D78"/>
    <w:rsid w:val="009F15C7"/>
    <w:rsid w:val="009F1733"/>
    <w:rsid w:val="009F1756"/>
    <w:rsid w:val="009F2BB2"/>
    <w:rsid w:val="009F39AB"/>
    <w:rsid w:val="009F408F"/>
    <w:rsid w:val="009F4C33"/>
    <w:rsid w:val="009F4CB3"/>
    <w:rsid w:val="009F5684"/>
    <w:rsid w:val="009F60EF"/>
    <w:rsid w:val="009F6408"/>
    <w:rsid w:val="009F65C0"/>
    <w:rsid w:val="009F678A"/>
    <w:rsid w:val="009F6940"/>
    <w:rsid w:val="009F6AE8"/>
    <w:rsid w:val="009F6D22"/>
    <w:rsid w:val="009F702D"/>
    <w:rsid w:val="00A0079A"/>
    <w:rsid w:val="00A00CBF"/>
    <w:rsid w:val="00A00FE6"/>
    <w:rsid w:val="00A01021"/>
    <w:rsid w:val="00A0120D"/>
    <w:rsid w:val="00A0128F"/>
    <w:rsid w:val="00A017B6"/>
    <w:rsid w:val="00A01ACD"/>
    <w:rsid w:val="00A02290"/>
    <w:rsid w:val="00A0241C"/>
    <w:rsid w:val="00A02CF7"/>
    <w:rsid w:val="00A02E6E"/>
    <w:rsid w:val="00A032B5"/>
    <w:rsid w:val="00A0343F"/>
    <w:rsid w:val="00A03525"/>
    <w:rsid w:val="00A042C2"/>
    <w:rsid w:val="00A043C0"/>
    <w:rsid w:val="00A04D7E"/>
    <w:rsid w:val="00A0507C"/>
    <w:rsid w:val="00A05834"/>
    <w:rsid w:val="00A05EC8"/>
    <w:rsid w:val="00A062A8"/>
    <w:rsid w:val="00A065F6"/>
    <w:rsid w:val="00A071DE"/>
    <w:rsid w:val="00A0777A"/>
    <w:rsid w:val="00A102D2"/>
    <w:rsid w:val="00A106E4"/>
    <w:rsid w:val="00A109AD"/>
    <w:rsid w:val="00A10A3D"/>
    <w:rsid w:val="00A10AC3"/>
    <w:rsid w:val="00A10EF4"/>
    <w:rsid w:val="00A10FDC"/>
    <w:rsid w:val="00A11344"/>
    <w:rsid w:val="00A1138D"/>
    <w:rsid w:val="00A115BF"/>
    <w:rsid w:val="00A11748"/>
    <w:rsid w:val="00A12339"/>
    <w:rsid w:val="00A125D1"/>
    <w:rsid w:val="00A125E9"/>
    <w:rsid w:val="00A12A7C"/>
    <w:rsid w:val="00A130FE"/>
    <w:rsid w:val="00A13C0F"/>
    <w:rsid w:val="00A140F7"/>
    <w:rsid w:val="00A144B2"/>
    <w:rsid w:val="00A155EC"/>
    <w:rsid w:val="00A15C07"/>
    <w:rsid w:val="00A16655"/>
    <w:rsid w:val="00A16A46"/>
    <w:rsid w:val="00A16C61"/>
    <w:rsid w:val="00A16E93"/>
    <w:rsid w:val="00A20572"/>
    <w:rsid w:val="00A20AFB"/>
    <w:rsid w:val="00A20B97"/>
    <w:rsid w:val="00A21AC1"/>
    <w:rsid w:val="00A23E01"/>
    <w:rsid w:val="00A24262"/>
    <w:rsid w:val="00A24718"/>
    <w:rsid w:val="00A24741"/>
    <w:rsid w:val="00A248C2"/>
    <w:rsid w:val="00A25002"/>
    <w:rsid w:val="00A25121"/>
    <w:rsid w:val="00A25236"/>
    <w:rsid w:val="00A25780"/>
    <w:rsid w:val="00A2611C"/>
    <w:rsid w:val="00A263D6"/>
    <w:rsid w:val="00A27055"/>
    <w:rsid w:val="00A272B1"/>
    <w:rsid w:val="00A27495"/>
    <w:rsid w:val="00A279FA"/>
    <w:rsid w:val="00A27B32"/>
    <w:rsid w:val="00A27FF6"/>
    <w:rsid w:val="00A3033D"/>
    <w:rsid w:val="00A312A1"/>
    <w:rsid w:val="00A314A3"/>
    <w:rsid w:val="00A31C3C"/>
    <w:rsid w:val="00A31D6D"/>
    <w:rsid w:val="00A32927"/>
    <w:rsid w:val="00A329B5"/>
    <w:rsid w:val="00A34381"/>
    <w:rsid w:val="00A343A5"/>
    <w:rsid w:val="00A346A3"/>
    <w:rsid w:val="00A34ADE"/>
    <w:rsid w:val="00A34C01"/>
    <w:rsid w:val="00A34FB9"/>
    <w:rsid w:val="00A35527"/>
    <w:rsid w:val="00A35781"/>
    <w:rsid w:val="00A35AB0"/>
    <w:rsid w:val="00A35ABD"/>
    <w:rsid w:val="00A36207"/>
    <w:rsid w:val="00A3748F"/>
    <w:rsid w:val="00A37F37"/>
    <w:rsid w:val="00A40246"/>
    <w:rsid w:val="00A4106E"/>
    <w:rsid w:val="00A41085"/>
    <w:rsid w:val="00A41729"/>
    <w:rsid w:val="00A4189B"/>
    <w:rsid w:val="00A41E9C"/>
    <w:rsid w:val="00A4234B"/>
    <w:rsid w:val="00A43C06"/>
    <w:rsid w:val="00A43CF1"/>
    <w:rsid w:val="00A43F45"/>
    <w:rsid w:val="00A44267"/>
    <w:rsid w:val="00A442AA"/>
    <w:rsid w:val="00A444C3"/>
    <w:rsid w:val="00A44720"/>
    <w:rsid w:val="00A448B4"/>
    <w:rsid w:val="00A44A2C"/>
    <w:rsid w:val="00A45435"/>
    <w:rsid w:val="00A457EF"/>
    <w:rsid w:val="00A46E7C"/>
    <w:rsid w:val="00A46F8F"/>
    <w:rsid w:val="00A471B5"/>
    <w:rsid w:val="00A47405"/>
    <w:rsid w:val="00A47571"/>
    <w:rsid w:val="00A479B8"/>
    <w:rsid w:val="00A47C47"/>
    <w:rsid w:val="00A47CA3"/>
    <w:rsid w:val="00A47CD8"/>
    <w:rsid w:val="00A47D2B"/>
    <w:rsid w:val="00A508A4"/>
    <w:rsid w:val="00A5098B"/>
    <w:rsid w:val="00A5105D"/>
    <w:rsid w:val="00A51107"/>
    <w:rsid w:val="00A514F9"/>
    <w:rsid w:val="00A51D34"/>
    <w:rsid w:val="00A52C0E"/>
    <w:rsid w:val="00A530AE"/>
    <w:rsid w:val="00A53AAD"/>
    <w:rsid w:val="00A53D9F"/>
    <w:rsid w:val="00A53F2F"/>
    <w:rsid w:val="00A53F56"/>
    <w:rsid w:val="00A549AA"/>
    <w:rsid w:val="00A54E1A"/>
    <w:rsid w:val="00A551F5"/>
    <w:rsid w:val="00A55857"/>
    <w:rsid w:val="00A55DD6"/>
    <w:rsid w:val="00A57073"/>
    <w:rsid w:val="00A573AE"/>
    <w:rsid w:val="00A6061E"/>
    <w:rsid w:val="00A607D0"/>
    <w:rsid w:val="00A61711"/>
    <w:rsid w:val="00A6191F"/>
    <w:rsid w:val="00A61C67"/>
    <w:rsid w:val="00A62226"/>
    <w:rsid w:val="00A622B6"/>
    <w:rsid w:val="00A62840"/>
    <w:rsid w:val="00A63150"/>
    <w:rsid w:val="00A63430"/>
    <w:rsid w:val="00A63DA6"/>
    <w:rsid w:val="00A64808"/>
    <w:rsid w:val="00A64889"/>
    <w:rsid w:val="00A64A6B"/>
    <w:rsid w:val="00A64AF5"/>
    <w:rsid w:val="00A658F4"/>
    <w:rsid w:val="00A65B14"/>
    <w:rsid w:val="00A66CB4"/>
    <w:rsid w:val="00A67373"/>
    <w:rsid w:val="00A6742A"/>
    <w:rsid w:val="00A67C5F"/>
    <w:rsid w:val="00A706EC"/>
    <w:rsid w:val="00A70A48"/>
    <w:rsid w:val="00A716FD"/>
    <w:rsid w:val="00A71C86"/>
    <w:rsid w:val="00A72446"/>
    <w:rsid w:val="00A72789"/>
    <w:rsid w:val="00A72795"/>
    <w:rsid w:val="00A72D4C"/>
    <w:rsid w:val="00A72DC6"/>
    <w:rsid w:val="00A734AE"/>
    <w:rsid w:val="00A73C10"/>
    <w:rsid w:val="00A73F9D"/>
    <w:rsid w:val="00A74604"/>
    <w:rsid w:val="00A757D4"/>
    <w:rsid w:val="00A7590D"/>
    <w:rsid w:val="00A75A9A"/>
    <w:rsid w:val="00A76D91"/>
    <w:rsid w:val="00A770D6"/>
    <w:rsid w:val="00A77493"/>
    <w:rsid w:val="00A77CFA"/>
    <w:rsid w:val="00A77DE4"/>
    <w:rsid w:val="00A806EF"/>
    <w:rsid w:val="00A80E89"/>
    <w:rsid w:val="00A81053"/>
    <w:rsid w:val="00A8166E"/>
    <w:rsid w:val="00A82604"/>
    <w:rsid w:val="00A827B0"/>
    <w:rsid w:val="00A82C95"/>
    <w:rsid w:val="00A8355E"/>
    <w:rsid w:val="00A83C2C"/>
    <w:rsid w:val="00A83D93"/>
    <w:rsid w:val="00A8417F"/>
    <w:rsid w:val="00A843DD"/>
    <w:rsid w:val="00A848F3"/>
    <w:rsid w:val="00A84B57"/>
    <w:rsid w:val="00A85468"/>
    <w:rsid w:val="00A86AAB"/>
    <w:rsid w:val="00A87080"/>
    <w:rsid w:val="00A870DA"/>
    <w:rsid w:val="00A8739C"/>
    <w:rsid w:val="00A87B3A"/>
    <w:rsid w:val="00A903A5"/>
    <w:rsid w:val="00A90A4E"/>
    <w:rsid w:val="00A91F13"/>
    <w:rsid w:val="00A925C4"/>
    <w:rsid w:val="00A931B0"/>
    <w:rsid w:val="00A932E4"/>
    <w:rsid w:val="00A934B8"/>
    <w:rsid w:val="00A93657"/>
    <w:rsid w:val="00A943EA"/>
    <w:rsid w:val="00A944A8"/>
    <w:rsid w:val="00A94602"/>
    <w:rsid w:val="00A94B0C"/>
    <w:rsid w:val="00A95903"/>
    <w:rsid w:val="00A95A1C"/>
    <w:rsid w:val="00A95A4C"/>
    <w:rsid w:val="00A95DA7"/>
    <w:rsid w:val="00A96AB8"/>
    <w:rsid w:val="00A9741F"/>
    <w:rsid w:val="00A97705"/>
    <w:rsid w:val="00A97B38"/>
    <w:rsid w:val="00A97D44"/>
    <w:rsid w:val="00AA057F"/>
    <w:rsid w:val="00AA0DC6"/>
    <w:rsid w:val="00AA1308"/>
    <w:rsid w:val="00AA1771"/>
    <w:rsid w:val="00AA1D98"/>
    <w:rsid w:val="00AA1E06"/>
    <w:rsid w:val="00AA1FA6"/>
    <w:rsid w:val="00AA29FC"/>
    <w:rsid w:val="00AA2CE3"/>
    <w:rsid w:val="00AA2DA1"/>
    <w:rsid w:val="00AA380B"/>
    <w:rsid w:val="00AA3C05"/>
    <w:rsid w:val="00AA4452"/>
    <w:rsid w:val="00AA5A23"/>
    <w:rsid w:val="00AA5A2F"/>
    <w:rsid w:val="00AA5A72"/>
    <w:rsid w:val="00AA6028"/>
    <w:rsid w:val="00AA6303"/>
    <w:rsid w:val="00AA67FF"/>
    <w:rsid w:val="00AA6C6A"/>
    <w:rsid w:val="00AA6CF9"/>
    <w:rsid w:val="00AA7B8D"/>
    <w:rsid w:val="00AB0049"/>
    <w:rsid w:val="00AB0076"/>
    <w:rsid w:val="00AB0128"/>
    <w:rsid w:val="00AB07C8"/>
    <w:rsid w:val="00AB0F43"/>
    <w:rsid w:val="00AB128E"/>
    <w:rsid w:val="00AB1F8B"/>
    <w:rsid w:val="00AB23E2"/>
    <w:rsid w:val="00AB2A9F"/>
    <w:rsid w:val="00AB2B9B"/>
    <w:rsid w:val="00AB2FB0"/>
    <w:rsid w:val="00AB3126"/>
    <w:rsid w:val="00AB34B5"/>
    <w:rsid w:val="00AB3715"/>
    <w:rsid w:val="00AB37FF"/>
    <w:rsid w:val="00AB49A6"/>
    <w:rsid w:val="00AB580D"/>
    <w:rsid w:val="00AB605C"/>
    <w:rsid w:val="00AB647C"/>
    <w:rsid w:val="00AB6645"/>
    <w:rsid w:val="00AB6DF9"/>
    <w:rsid w:val="00AB709A"/>
    <w:rsid w:val="00AB70AC"/>
    <w:rsid w:val="00AB720E"/>
    <w:rsid w:val="00AB7705"/>
    <w:rsid w:val="00AC01F7"/>
    <w:rsid w:val="00AC0336"/>
    <w:rsid w:val="00AC0496"/>
    <w:rsid w:val="00AC0E26"/>
    <w:rsid w:val="00AC1799"/>
    <w:rsid w:val="00AC187D"/>
    <w:rsid w:val="00AC2001"/>
    <w:rsid w:val="00AC20E6"/>
    <w:rsid w:val="00AC2C02"/>
    <w:rsid w:val="00AC2C6E"/>
    <w:rsid w:val="00AC2EEF"/>
    <w:rsid w:val="00AC310B"/>
    <w:rsid w:val="00AC3139"/>
    <w:rsid w:val="00AC3D75"/>
    <w:rsid w:val="00AC3DAA"/>
    <w:rsid w:val="00AC3EA2"/>
    <w:rsid w:val="00AC43AF"/>
    <w:rsid w:val="00AC518A"/>
    <w:rsid w:val="00AC53DF"/>
    <w:rsid w:val="00AC5D3C"/>
    <w:rsid w:val="00AC655A"/>
    <w:rsid w:val="00AC75EF"/>
    <w:rsid w:val="00AC7990"/>
    <w:rsid w:val="00AC7A93"/>
    <w:rsid w:val="00AD02D3"/>
    <w:rsid w:val="00AD077B"/>
    <w:rsid w:val="00AD12C8"/>
    <w:rsid w:val="00AD133D"/>
    <w:rsid w:val="00AD162F"/>
    <w:rsid w:val="00AD1DA8"/>
    <w:rsid w:val="00AD1DBE"/>
    <w:rsid w:val="00AD1E5E"/>
    <w:rsid w:val="00AD213B"/>
    <w:rsid w:val="00AD2246"/>
    <w:rsid w:val="00AD2461"/>
    <w:rsid w:val="00AD2D57"/>
    <w:rsid w:val="00AD2E92"/>
    <w:rsid w:val="00AD3426"/>
    <w:rsid w:val="00AD3597"/>
    <w:rsid w:val="00AD3B55"/>
    <w:rsid w:val="00AD3D63"/>
    <w:rsid w:val="00AD3E7D"/>
    <w:rsid w:val="00AD428A"/>
    <w:rsid w:val="00AD4D13"/>
    <w:rsid w:val="00AD520C"/>
    <w:rsid w:val="00AD524F"/>
    <w:rsid w:val="00AD560B"/>
    <w:rsid w:val="00AD5EA7"/>
    <w:rsid w:val="00AD60D5"/>
    <w:rsid w:val="00AD647B"/>
    <w:rsid w:val="00AD6700"/>
    <w:rsid w:val="00AD6767"/>
    <w:rsid w:val="00AD709D"/>
    <w:rsid w:val="00AD71AF"/>
    <w:rsid w:val="00AD7857"/>
    <w:rsid w:val="00AD79E6"/>
    <w:rsid w:val="00AD7D31"/>
    <w:rsid w:val="00AD7F26"/>
    <w:rsid w:val="00AE0121"/>
    <w:rsid w:val="00AE095A"/>
    <w:rsid w:val="00AE0E8C"/>
    <w:rsid w:val="00AE1B1C"/>
    <w:rsid w:val="00AE240C"/>
    <w:rsid w:val="00AE259F"/>
    <w:rsid w:val="00AE2697"/>
    <w:rsid w:val="00AE270E"/>
    <w:rsid w:val="00AE299E"/>
    <w:rsid w:val="00AE2D3D"/>
    <w:rsid w:val="00AE3481"/>
    <w:rsid w:val="00AE3BCC"/>
    <w:rsid w:val="00AE3D2E"/>
    <w:rsid w:val="00AE4964"/>
    <w:rsid w:val="00AE5011"/>
    <w:rsid w:val="00AE50DF"/>
    <w:rsid w:val="00AE58F1"/>
    <w:rsid w:val="00AE5ADA"/>
    <w:rsid w:val="00AE6682"/>
    <w:rsid w:val="00AE70FF"/>
    <w:rsid w:val="00AE7A84"/>
    <w:rsid w:val="00AF0648"/>
    <w:rsid w:val="00AF1B5C"/>
    <w:rsid w:val="00AF290F"/>
    <w:rsid w:val="00AF2C00"/>
    <w:rsid w:val="00AF39E0"/>
    <w:rsid w:val="00AF3FD3"/>
    <w:rsid w:val="00AF4BCF"/>
    <w:rsid w:val="00AF4DA7"/>
    <w:rsid w:val="00AF55E9"/>
    <w:rsid w:val="00AF5DD1"/>
    <w:rsid w:val="00AF5F98"/>
    <w:rsid w:val="00AF6231"/>
    <w:rsid w:val="00AF6602"/>
    <w:rsid w:val="00AF6623"/>
    <w:rsid w:val="00AF6F73"/>
    <w:rsid w:val="00AF7979"/>
    <w:rsid w:val="00AF7A71"/>
    <w:rsid w:val="00B00DA9"/>
    <w:rsid w:val="00B010C6"/>
    <w:rsid w:val="00B01273"/>
    <w:rsid w:val="00B019BB"/>
    <w:rsid w:val="00B01F4B"/>
    <w:rsid w:val="00B0206F"/>
    <w:rsid w:val="00B029A1"/>
    <w:rsid w:val="00B03124"/>
    <w:rsid w:val="00B031BB"/>
    <w:rsid w:val="00B041C4"/>
    <w:rsid w:val="00B043D6"/>
    <w:rsid w:val="00B04A25"/>
    <w:rsid w:val="00B04F5B"/>
    <w:rsid w:val="00B05795"/>
    <w:rsid w:val="00B062F0"/>
    <w:rsid w:val="00B0678A"/>
    <w:rsid w:val="00B069B9"/>
    <w:rsid w:val="00B06A0F"/>
    <w:rsid w:val="00B070BC"/>
    <w:rsid w:val="00B07420"/>
    <w:rsid w:val="00B07CD2"/>
    <w:rsid w:val="00B126A9"/>
    <w:rsid w:val="00B12A3A"/>
    <w:rsid w:val="00B12AFB"/>
    <w:rsid w:val="00B12BCB"/>
    <w:rsid w:val="00B133D1"/>
    <w:rsid w:val="00B133ED"/>
    <w:rsid w:val="00B13454"/>
    <w:rsid w:val="00B135C1"/>
    <w:rsid w:val="00B138C4"/>
    <w:rsid w:val="00B142AC"/>
    <w:rsid w:val="00B14C1E"/>
    <w:rsid w:val="00B151BE"/>
    <w:rsid w:val="00B151D1"/>
    <w:rsid w:val="00B1563A"/>
    <w:rsid w:val="00B1607E"/>
    <w:rsid w:val="00B16756"/>
    <w:rsid w:val="00B201EF"/>
    <w:rsid w:val="00B20E3C"/>
    <w:rsid w:val="00B20E87"/>
    <w:rsid w:val="00B2216E"/>
    <w:rsid w:val="00B2225D"/>
    <w:rsid w:val="00B229A5"/>
    <w:rsid w:val="00B23061"/>
    <w:rsid w:val="00B2351C"/>
    <w:rsid w:val="00B23591"/>
    <w:rsid w:val="00B23B6D"/>
    <w:rsid w:val="00B24ACB"/>
    <w:rsid w:val="00B24D9D"/>
    <w:rsid w:val="00B2554F"/>
    <w:rsid w:val="00B256C7"/>
    <w:rsid w:val="00B25813"/>
    <w:rsid w:val="00B26261"/>
    <w:rsid w:val="00B27670"/>
    <w:rsid w:val="00B279DC"/>
    <w:rsid w:val="00B27C12"/>
    <w:rsid w:val="00B302DB"/>
    <w:rsid w:val="00B3071B"/>
    <w:rsid w:val="00B31089"/>
    <w:rsid w:val="00B3168D"/>
    <w:rsid w:val="00B319E7"/>
    <w:rsid w:val="00B325C0"/>
    <w:rsid w:val="00B32F54"/>
    <w:rsid w:val="00B32F79"/>
    <w:rsid w:val="00B3346F"/>
    <w:rsid w:val="00B33841"/>
    <w:rsid w:val="00B34740"/>
    <w:rsid w:val="00B35855"/>
    <w:rsid w:val="00B3614A"/>
    <w:rsid w:val="00B361B8"/>
    <w:rsid w:val="00B36931"/>
    <w:rsid w:val="00B37217"/>
    <w:rsid w:val="00B3779D"/>
    <w:rsid w:val="00B379C4"/>
    <w:rsid w:val="00B37E1F"/>
    <w:rsid w:val="00B37F20"/>
    <w:rsid w:val="00B37F7A"/>
    <w:rsid w:val="00B40B44"/>
    <w:rsid w:val="00B41CB5"/>
    <w:rsid w:val="00B41CBA"/>
    <w:rsid w:val="00B4232D"/>
    <w:rsid w:val="00B427C0"/>
    <w:rsid w:val="00B42B53"/>
    <w:rsid w:val="00B42DC7"/>
    <w:rsid w:val="00B43264"/>
    <w:rsid w:val="00B432D3"/>
    <w:rsid w:val="00B43905"/>
    <w:rsid w:val="00B4395C"/>
    <w:rsid w:val="00B4475D"/>
    <w:rsid w:val="00B449F5"/>
    <w:rsid w:val="00B44A4D"/>
    <w:rsid w:val="00B44A8E"/>
    <w:rsid w:val="00B45F65"/>
    <w:rsid w:val="00B465B9"/>
    <w:rsid w:val="00B46714"/>
    <w:rsid w:val="00B46837"/>
    <w:rsid w:val="00B4695E"/>
    <w:rsid w:val="00B46AE8"/>
    <w:rsid w:val="00B475BC"/>
    <w:rsid w:val="00B52E78"/>
    <w:rsid w:val="00B5346F"/>
    <w:rsid w:val="00B53B44"/>
    <w:rsid w:val="00B53BC7"/>
    <w:rsid w:val="00B53EB4"/>
    <w:rsid w:val="00B541B8"/>
    <w:rsid w:val="00B54B15"/>
    <w:rsid w:val="00B54FF9"/>
    <w:rsid w:val="00B552F2"/>
    <w:rsid w:val="00B5553D"/>
    <w:rsid w:val="00B557D5"/>
    <w:rsid w:val="00B56971"/>
    <w:rsid w:val="00B56B61"/>
    <w:rsid w:val="00B612A2"/>
    <w:rsid w:val="00B614C2"/>
    <w:rsid w:val="00B61C33"/>
    <w:rsid w:val="00B61E9B"/>
    <w:rsid w:val="00B62069"/>
    <w:rsid w:val="00B6492D"/>
    <w:rsid w:val="00B6544A"/>
    <w:rsid w:val="00B65CAC"/>
    <w:rsid w:val="00B66633"/>
    <w:rsid w:val="00B66956"/>
    <w:rsid w:val="00B675F7"/>
    <w:rsid w:val="00B67FB3"/>
    <w:rsid w:val="00B711E7"/>
    <w:rsid w:val="00B7175F"/>
    <w:rsid w:val="00B72004"/>
    <w:rsid w:val="00B723FF"/>
    <w:rsid w:val="00B72781"/>
    <w:rsid w:val="00B72E75"/>
    <w:rsid w:val="00B73035"/>
    <w:rsid w:val="00B7316C"/>
    <w:rsid w:val="00B73178"/>
    <w:rsid w:val="00B734A2"/>
    <w:rsid w:val="00B7407F"/>
    <w:rsid w:val="00B752F6"/>
    <w:rsid w:val="00B75403"/>
    <w:rsid w:val="00B7544D"/>
    <w:rsid w:val="00B754E6"/>
    <w:rsid w:val="00B75742"/>
    <w:rsid w:val="00B757A5"/>
    <w:rsid w:val="00B75E61"/>
    <w:rsid w:val="00B76185"/>
    <w:rsid w:val="00B76C62"/>
    <w:rsid w:val="00B7704D"/>
    <w:rsid w:val="00B77076"/>
    <w:rsid w:val="00B77A71"/>
    <w:rsid w:val="00B77B8C"/>
    <w:rsid w:val="00B77E40"/>
    <w:rsid w:val="00B77E63"/>
    <w:rsid w:val="00B77EE4"/>
    <w:rsid w:val="00B80787"/>
    <w:rsid w:val="00B8136E"/>
    <w:rsid w:val="00B813D0"/>
    <w:rsid w:val="00B82044"/>
    <w:rsid w:val="00B82E08"/>
    <w:rsid w:val="00B83420"/>
    <w:rsid w:val="00B834F3"/>
    <w:rsid w:val="00B83984"/>
    <w:rsid w:val="00B83A6C"/>
    <w:rsid w:val="00B83DC8"/>
    <w:rsid w:val="00B83E32"/>
    <w:rsid w:val="00B83F13"/>
    <w:rsid w:val="00B8437D"/>
    <w:rsid w:val="00B84649"/>
    <w:rsid w:val="00B84800"/>
    <w:rsid w:val="00B84B88"/>
    <w:rsid w:val="00B84C38"/>
    <w:rsid w:val="00B84F82"/>
    <w:rsid w:val="00B84FB7"/>
    <w:rsid w:val="00B86C6B"/>
    <w:rsid w:val="00B878C0"/>
    <w:rsid w:val="00B87A4B"/>
    <w:rsid w:val="00B87DF4"/>
    <w:rsid w:val="00B906B1"/>
    <w:rsid w:val="00B90E08"/>
    <w:rsid w:val="00B91583"/>
    <w:rsid w:val="00B91E8A"/>
    <w:rsid w:val="00B94FD7"/>
    <w:rsid w:val="00B9503E"/>
    <w:rsid w:val="00B95DC3"/>
    <w:rsid w:val="00B96654"/>
    <w:rsid w:val="00B969B5"/>
    <w:rsid w:val="00B97899"/>
    <w:rsid w:val="00B97C3B"/>
    <w:rsid w:val="00B97C56"/>
    <w:rsid w:val="00B97D93"/>
    <w:rsid w:val="00BA03EF"/>
    <w:rsid w:val="00BA0EE8"/>
    <w:rsid w:val="00BA1465"/>
    <w:rsid w:val="00BA2381"/>
    <w:rsid w:val="00BA270E"/>
    <w:rsid w:val="00BA46A3"/>
    <w:rsid w:val="00BA577D"/>
    <w:rsid w:val="00BA69D5"/>
    <w:rsid w:val="00BA6D8E"/>
    <w:rsid w:val="00BA7DFD"/>
    <w:rsid w:val="00BB07F4"/>
    <w:rsid w:val="00BB0A4D"/>
    <w:rsid w:val="00BB0BD1"/>
    <w:rsid w:val="00BB14E0"/>
    <w:rsid w:val="00BB1FAE"/>
    <w:rsid w:val="00BB22A2"/>
    <w:rsid w:val="00BB230A"/>
    <w:rsid w:val="00BB231E"/>
    <w:rsid w:val="00BB24DA"/>
    <w:rsid w:val="00BB251C"/>
    <w:rsid w:val="00BB277F"/>
    <w:rsid w:val="00BB28A1"/>
    <w:rsid w:val="00BB2D0D"/>
    <w:rsid w:val="00BB36C0"/>
    <w:rsid w:val="00BB41D4"/>
    <w:rsid w:val="00BB464A"/>
    <w:rsid w:val="00BB4A9D"/>
    <w:rsid w:val="00BB5923"/>
    <w:rsid w:val="00BB6096"/>
    <w:rsid w:val="00BB7650"/>
    <w:rsid w:val="00BC06C8"/>
    <w:rsid w:val="00BC080D"/>
    <w:rsid w:val="00BC0CD4"/>
    <w:rsid w:val="00BC0F2A"/>
    <w:rsid w:val="00BC1E44"/>
    <w:rsid w:val="00BC234F"/>
    <w:rsid w:val="00BC236B"/>
    <w:rsid w:val="00BC23DE"/>
    <w:rsid w:val="00BC2681"/>
    <w:rsid w:val="00BC31A7"/>
    <w:rsid w:val="00BC3E02"/>
    <w:rsid w:val="00BC4033"/>
    <w:rsid w:val="00BC4302"/>
    <w:rsid w:val="00BC5AEE"/>
    <w:rsid w:val="00BC5ED5"/>
    <w:rsid w:val="00BC6049"/>
    <w:rsid w:val="00BC63B4"/>
    <w:rsid w:val="00BC646E"/>
    <w:rsid w:val="00BC67EC"/>
    <w:rsid w:val="00BC74BD"/>
    <w:rsid w:val="00BC76A7"/>
    <w:rsid w:val="00BD01ED"/>
    <w:rsid w:val="00BD0617"/>
    <w:rsid w:val="00BD0915"/>
    <w:rsid w:val="00BD12BD"/>
    <w:rsid w:val="00BD165E"/>
    <w:rsid w:val="00BD17B0"/>
    <w:rsid w:val="00BD1BE8"/>
    <w:rsid w:val="00BD235B"/>
    <w:rsid w:val="00BD252C"/>
    <w:rsid w:val="00BD2B62"/>
    <w:rsid w:val="00BD2D57"/>
    <w:rsid w:val="00BD3AED"/>
    <w:rsid w:val="00BD3E6D"/>
    <w:rsid w:val="00BD3FE7"/>
    <w:rsid w:val="00BD4288"/>
    <w:rsid w:val="00BD4433"/>
    <w:rsid w:val="00BD485A"/>
    <w:rsid w:val="00BD5124"/>
    <w:rsid w:val="00BD5743"/>
    <w:rsid w:val="00BD59D6"/>
    <w:rsid w:val="00BD652C"/>
    <w:rsid w:val="00BD6F84"/>
    <w:rsid w:val="00BD7271"/>
    <w:rsid w:val="00BD72AF"/>
    <w:rsid w:val="00BE0C54"/>
    <w:rsid w:val="00BE0C70"/>
    <w:rsid w:val="00BE1587"/>
    <w:rsid w:val="00BE1DAE"/>
    <w:rsid w:val="00BE2067"/>
    <w:rsid w:val="00BE21B7"/>
    <w:rsid w:val="00BE2FD3"/>
    <w:rsid w:val="00BE344F"/>
    <w:rsid w:val="00BE3B46"/>
    <w:rsid w:val="00BE5700"/>
    <w:rsid w:val="00BE57DF"/>
    <w:rsid w:val="00BE5FE5"/>
    <w:rsid w:val="00BE6428"/>
    <w:rsid w:val="00BE65A1"/>
    <w:rsid w:val="00BE6AF0"/>
    <w:rsid w:val="00BE6B6A"/>
    <w:rsid w:val="00BE7486"/>
    <w:rsid w:val="00BE7801"/>
    <w:rsid w:val="00BF07B1"/>
    <w:rsid w:val="00BF08AB"/>
    <w:rsid w:val="00BF2D0A"/>
    <w:rsid w:val="00BF2D62"/>
    <w:rsid w:val="00BF3448"/>
    <w:rsid w:val="00BF417C"/>
    <w:rsid w:val="00BF4B3D"/>
    <w:rsid w:val="00BF4C9A"/>
    <w:rsid w:val="00BF4D0E"/>
    <w:rsid w:val="00BF5075"/>
    <w:rsid w:val="00BF5392"/>
    <w:rsid w:val="00BF53F8"/>
    <w:rsid w:val="00BF569C"/>
    <w:rsid w:val="00BF5752"/>
    <w:rsid w:val="00BF59E4"/>
    <w:rsid w:val="00BF6163"/>
    <w:rsid w:val="00BF6471"/>
    <w:rsid w:val="00BF651F"/>
    <w:rsid w:val="00BF65BE"/>
    <w:rsid w:val="00BF6D45"/>
    <w:rsid w:val="00BF713C"/>
    <w:rsid w:val="00BF736C"/>
    <w:rsid w:val="00BF7673"/>
    <w:rsid w:val="00BF7723"/>
    <w:rsid w:val="00C006F6"/>
    <w:rsid w:val="00C00985"/>
    <w:rsid w:val="00C0115B"/>
    <w:rsid w:val="00C01E91"/>
    <w:rsid w:val="00C02664"/>
    <w:rsid w:val="00C03F09"/>
    <w:rsid w:val="00C04A94"/>
    <w:rsid w:val="00C04AD0"/>
    <w:rsid w:val="00C04C51"/>
    <w:rsid w:val="00C0580F"/>
    <w:rsid w:val="00C05AD8"/>
    <w:rsid w:val="00C05C24"/>
    <w:rsid w:val="00C05DED"/>
    <w:rsid w:val="00C05F35"/>
    <w:rsid w:val="00C063E1"/>
    <w:rsid w:val="00C06427"/>
    <w:rsid w:val="00C065AB"/>
    <w:rsid w:val="00C068FB"/>
    <w:rsid w:val="00C06EF8"/>
    <w:rsid w:val="00C06F1A"/>
    <w:rsid w:val="00C07D88"/>
    <w:rsid w:val="00C07EB0"/>
    <w:rsid w:val="00C10281"/>
    <w:rsid w:val="00C11245"/>
    <w:rsid w:val="00C13724"/>
    <w:rsid w:val="00C13EAE"/>
    <w:rsid w:val="00C14214"/>
    <w:rsid w:val="00C1431C"/>
    <w:rsid w:val="00C1439B"/>
    <w:rsid w:val="00C14927"/>
    <w:rsid w:val="00C15F06"/>
    <w:rsid w:val="00C16455"/>
    <w:rsid w:val="00C1645B"/>
    <w:rsid w:val="00C166CB"/>
    <w:rsid w:val="00C16F16"/>
    <w:rsid w:val="00C17833"/>
    <w:rsid w:val="00C17E49"/>
    <w:rsid w:val="00C206D5"/>
    <w:rsid w:val="00C2079C"/>
    <w:rsid w:val="00C2112D"/>
    <w:rsid w:val="00C21D8C"/>
    <w:rsid w:val="00C21E0E"/>
    <w:rsid w:val="00C22811"/>
    <w:rsid w:val="00C22DD8"/>
    <w:rsid w:val="00C22EFD"/>
    <w:rsid w:val="00C23450"/>
    <w:rsid w:val="00C239E7"/>
    <w:rsid w:val="00C23A0F"/>
    <w:rsid w:val="00C242B5"/>
    <w:rsid w:val="00C24C57"/>
    <w:rsid w:val="00C25020"/>
    <w:rsid w:val="00C2582C"/>
    <w:rsid w:val="00C26A2D"/>
    <w:rsid w:val="00C303B3"/>
    <w:rsid w:val="00C305AB"/>
    <w:rsid w:val="00C30AC4"/>
    <w:rsid w:val="00C30FA8"/>
    <w:rsid w:val="00C3166B"/>
    <w:rsid w:val="00C31C19"/>
    <w:rsid w:val="00C31EF3"/>
    <w:rsid w:val="00C323DB"/>
    <w:rsid w:val="00C32598"/>
    <w:rsid w:val="00C32BA1"/>
    <w:rsid w:val="00C333B5"/>
    <w:rsid w:val="00C33840"/>
    <w:rsid w:val="00C34460"/>
    <w:rsid w:val="00C34580"/>
    <w:rsid w:val="00C34A3F"/>
    <w:rsid w:val="00C34E6B"/>
    <w:rsid w:val="00C351D1"/>
    <w:rsid w:val="00C3530B"/>
    <w:rsid w:val="00C358FA"/>
    <w:rsid w:val="00C35E2E"/>
    <w:rsid w:val="00C35FA3"/>
    <w:rsid w:val="00C360D6"/>
    <w:rsid w:val="00C36D06"/>
    <w:rsid w:val="00C37172"/>
    <w:rsid w:val="00C37696"/>
    <w:rsid w:val="00C37A52"/>
    <w:rsid w:val="00C40CAF"/>
    <w:rsid w:val="00C41A1C"/>
    <w:rsid w:val="00C41B5D"/>
    <w:rsid w:val="00C41CA8"/>
    <w:rsid w:val="00C4230C"/>
    <w:rsid w:val="00C42474"/>
    <w:rsid w:val="00C4250C"/>
    <w:rsid w:val="00C42974"/>
    <w:rsid w:val="00C42FC1"/>
    <w:rsid w:val="00C434E2"/>
    <w:rsid w:val="00C436D4"/>
    <w:rsid w:val="00C43794"/>
    <w:rsid w:val="00C43C72"/>
    <w:rsid w:val="00C43E5D"/>
    <w:rsid w:val="00C453BF"/>
    <w:rsid w:val="00C456E1"/>
    <w:rsid w:val="00C4582A"/>
    <w:rsid w:val="00C45AA3"/>
    <w:rsid w:val="00C4604B"/>
    <w:rsid w:val="00C46242"/>
    <w:rsid w:val="00C4641F"/>
    <w:rsid w:val="00C4642C"/>
    <w:rsid w:val="00C4649F"/>
    <w:rsid w:val="00C47B45"/>
    <w:rsid w:val="00C47BAF"/>
    <w:rsid w:val="00C47FC6"/>
    <w:rsid w:val="00C506B5"/>
    <w:rsid w:val="00C53224"/>
    <w:rsid w:val="00C53F59"/>
    <w:rsid w:val="00C5445A"/>
    <w:rsid w:val="00C558CF"/>
    <w:rsid w:val="00C558D1"/>
    <w:rsid w:val="00C55DB9"/>
    <w:rsid w:val="00C56117"/>
    <w:rsid w:val="00C56670"/>
    <w:rsid w:val="00C56882"/>
    <w:rsid w:val="00C5701C"/>
    <w:rsid w:val="00C572BB"/>
    <w:rsid w:val="00C6041B"/>
    <w:rsid w:val="00C60750"/>
    <w:rsid w:val="00C613C5"/>
    <w:rsid w:val="00C61F2D"/>
    <w:rsid w:val="00C620A7"/>
    <w:rsid w:val="00C62163"/>
    <w:rsid w:val="00C623BA"/>
    <w:rsid w:val="00C62CD0"/>
    <w:rsid w:val="00C6338F"/>
    <w:rsid w:val="00C63396"/>
    <w:rsid w:val="00C6346B"/>
    <w:rsid w:val="00C6376C"/>
    <w:rsid w:val="00C63EF1"/>
    <w:rsid w:val="00C648A2"/>
    <w:rsid w:val="00C649F9"/>
    <w:rsid w:val="00C656F6"/>
    <w:rsid w:val="00C657F7"/>
    <w:rsid w:val="00C668AC"/>
    <w:rsid w:val="00C6711B"/>
    <w:rsid w:val="00C6712E"/>
    <w:rsid w:val="00C671AA"/>
    <w:rsid w:val="00C677BF"/>
    <w:rsid w:val="00C7006A"/>
    <w:rsid w:val="00C7039B"/>
    <w:rsid w:val="00C706CA"/>
    <w:rsid w:val="00C70829"/>
    <w:rsid w:val="00C719CF"/>
    <w:rsid w:val="00C72138"/>
    <w:rsid w:val="00C73E44"/>
    <w:rsid w:val="00C74E4A"/>
    <w:rsid w:val="00C74E4E"/>
    <w:rsid w:val="00C75962"/>
    <w:rsid w:val="00C75AF1"/>
    <w:rsid w:val="00C76511"/>
    <w:rsid w:val="00C76B24"/>
    <w:rsid w:val="00C76C34"/>
    <w:rsid w:val="00C7709A"/>
    <w:rsid w:val="00C77E2C"/>
    <w:rsid w:val="00C77F48"/>
    <w:rsid w:val="00C80305"/>
    <w:rsid w:val="00C80B6E"/>
    <w:rsid w:val="00C80D54"/>
    <w:rsid w:val="00C80F6E"/>
    <w:rsid w:val="00C81084"/>
    <w:rsid w:val="00C812D7"/>
    <w:rsid w:val="00C81716"/>
    <w:rsid w:val="00C8175A"/>
    <w:rsid w:val="00C81973"/>
    <w:rsid w:val="00C82C24"/>
    <w:rsid w:val="00C83092"/>
    <w:rsid w:val="00C832B6"/>
    <w:rsid w:val="00C8349A"/>
    <w:rsid w:val="00C84166"/>
    <w:rsid w:val="00C8451F"/>
    <w:rsid w:val="00C84713"/>
    <w:rsid w:val="00C85279"/>
    <w:rsid w:val="00C85587"/>
    <w:rsid w:val="00C85E5A"/>
    <w:rsid w:val="00C8602A"/>
    <w:rsid w:val="00C8702C"/>
    <w:rsid w:val="00C8781A"/>
    <w:rsid w:val="00C904A1"/>
    <w:rsid w:val="00C907FE"/>
    <w:rsid w:val="00C90B75"/>
    <w:rsid w:val="00C90BEB"/>
    <w:rsid w:val="00C90EB6"/>
    <w:rsid w:val="00C90ECC"/>
    <w:rsid w:val="00C915D8"/>
    <w:rsid w:val="00C917F5"/>
    <w:rsid w:val="00C92351"/>
    <w:rsid w:val="00C92A92"/>
    <w:rsid w:val="00C92B0B"/>
    <w:rsid w:val="00C93491"/>
    <w:rsid w:val="00C93BF6"/>
    <w:rsid w:val="00C94052"/>
    <w:rsid w:val="00C959B1"/>
    <w:rsid w:val="00C9604D"/>
    <w:rsid w:val="00C9631C"/>
    <w:rsid w:val="00C963AC"/>
    <w:rsid w:val="00C96B26"/>
    <w:rsid w:val="00C9718C"/>
    <w:rsid w:val="00C97434"/>
    <w:rsid w:val="00C9746A"/>
    <w:rsid w:val="00C97ECE"/>
    <w:rsid w:val="00CA14CF"/>
    <w:rsid w:val="00CA15A9"/>
    <w:rsid w:val="00CA32DB"/>
    <w:rsid w:val="00CA3CE0"/>
    <w:rsid w:val="00CA3E95"/>
    <w:rsid w:val="00CA433F"/>
    <w:rsid w:val="00CA4D81"/>
    <w:rsid w:val="00CA54B9"/>
    <w:rsid w:val="00CA5D8C"/>
    <w:rsid w:val="00CA5EDD"/>
    <w:rsid w:val="00CA6F39"/>
    <w:rsid w:val="00CA71AB"/>
    <w:rsid w:val="00CA71B9"/>
    <w:rsid w:val="00CA7B0A"/>
    <w:rsid w:val="00CB03C1"/>
    <w:rsid w:val="00CB093C"/>
    <w:rsid w:val="00CB28C4"/>
    <w:rsid w:val="00CB2CB6"/>
    <w:rsid w:val="00CB43DE"/>
    <w:rsid w:val="00CB4868"/>
    <w:rsid w:val="00CB48D4"/>
    <w:rsid w:val="00CB4DCC"/>
    <w:rsid w:val="00CB5549"/>
    <w:rsid w:val="00CB58BF"/>
    <w:rsid w:val="00CB5976"/>
    <w:rsid w:val="00CB5C21"/>
    <w:rsid w:val="00CB5D6C"/>
    <w:rsid w:val="00CB6A33"/>
    <w:rsid w:val="00CB6A8D"/>
    <w:rsid w:val="00CB6D3F"/>
    <w:rsid w:val="00CB7B6A"/>
    <w:rsid w:val="00CB7BC9"/>
    <w:rsid w:val="00CC04B5"/>
    <w:rsid w:val="00CC0D4C"/>
    <w:rsid w:val="00CC0D66"/>
    <w:rsid w:val="00CC0E87"/>
    <w:rsid w:val="00CC1263"/>
    <w:rsid w:val="00CC1681"/>
    <w:rsid w:val="00CC1682"/>
    <w:rsid w:val="00CC1D83"/>
    <w:rsid w:val="00CC1DF4"/>
    <w:rsid w:val="00CC2063"/>
    <w:rsid w:val="00CC26A2"/>
    <w:rsid w:val="00CC2C2F"/>
    <w:rsid w:val="00CC2F4C"/>
    <w:rsid w:val="00CC32AD"/>
    <w:rsid w:val="00CC3AB8"/>
    <w:rsid w:val="00CC3EC9"/>
    <w:rsid w:val="00CC4E1B"/>
    <w:rsid w:val="00CC4F5E"/>
    <w:rsid w:val="00CC530A"/>
    <w:rsid w:val="00CC639A"/>
    <w:rsid w:val="00CC6431"/>
    <w:rsid w:val="00CC698F"/>
    <w:rsid w:val="00CC775F"/>
    <w:rsid w:val="00CC782E"/>
    <w:rsid w:val="00CD0C5C"/>
    <w:rsid w:val="00CD148C"/>
    <w:rsid w:val="00CD1763"/>
    <w:rsid w:val="00CD1E71"/>
    <w:rsid w:val="00CD2682"/>
    <w:rsid w:val="00CD2C86"/>
    <w:rsid w:val="00CD2DE2"/>
    <w:rsid w:val="00CD2F56"/>
    <w:rsid w:val="00CD328A"/>
    <w:rsid w:val="00CD4BD5"/>
    <w:rsid w:val="00CD54A6"/>
    <w:rsid w:val="00CD5D93"/>
    <w:rsid w:val="00CD75E3"/>
    <w:rsid w:val="00CD7703"/>
    <w:rsid w:val="00CD7BA3"/>
    <w:rsid w:val="00CD7D88"/>
    <w:rsid w:val="00CE06CB"/>
    <w:rsid w:val="00CE0A7B"/>
    <w:rsid w:val="00CE13E1"/>
    <w:rsid w:val="00CE1496"/>
    <w:rsid w:val="00CE1AD4"/>
    <w:rsid w:val="00CE21BB"/>
    <w:rsid w:val="00CE2CFD"/>
    <w:rsid w:val="00CE2D7B"/>
    <w:rsid w:val="00CE35C4"/>
    <w:rsid w:val="00CE3F2E"/>
    <w:rsid w:val="00CE514E"/>
    <w:rsid w:val="00CE5D06"/>
    <w:rsid w:val="00CE5DA8"/>
    <w:rsid w:val="00CE5DDC"/>
    <w:rsid w:val="00CE62D4"/>
    <w:rsid w:val="00CE6B45"/>
    <w:rsid w:val="00CE7A2D"/>
    <w:rsid w:val="00CF1295"/>
    <w:rsid w:val="00CF1845"/>
    <w:rsid w:val="00CF19C1"/>
    <w:rsid w:val="00CF1E45"/>
    <w:rsid w:val="00CF2BCC"/>
    <w:rsid w:val="00CF2C7D"/>
    <w:rsid w:val="00CF30C2"/>
    <w:rsid w:val="00CF3B22"/>
    <w:rsid w:val="00CF3BF9"/>
    <w:rsid w:val="00CF3CB6"/>
    <w:rsid w:val="00CF4A05"/>
    <w:rsid w:val="00CF4ED2"/>
    <w:rsid w:val="00CF529D"/>
    <w:rsid w:val="00CF52BD"/>
    <w:rsid w:val="00CF5FB1"/>
    <w:rsid w:val="00CF60D3"/>
    <w:rsid w:val="00CF62D2"/>
    <w:rsid w:val="00CF6588"/>
    <w:rsid w:val="00CF67E0"/>
    <w:rsid w:val="00CF6956"/>
    <w:rsid w:val="00CF6D29"/>
    <w:rsid w:val="00CF7325"/>
    <w:rsid w:val="00CF744A"/>
    <w:rsid w:val="00CF7F31"/>
    <w:rsid w:val="00D00CD5"/>
    <w:rsid w:val="00D01180"/>
    <w:rsid w:val="00D013DC"/>
    <w:rsid w:val="00D01F4A"/>
    <w:rsid w:val="00D02326"/>
    <w:rsid w:val="00D02558"/>
    <w:rsid w:val="00D025F6"/>
    <w:rsid w:val="00D02741"/>
    <w:rsid w:val="00D0299F"/>
    <w:rsid w:val="00D02BF7"/>
    <w:rsid w:val="00D03DAB"/>
    <w:rsid w:val="00D04186"/>
    <w:rsid w:val="00D0467B"/>
    <w:rsid w:val="00D05456"/>
    <w:rsid w:val="00D0562C"/>
    <w:rsid w:val="00D05FD6"/>
    <w:rsid w:val="00D06448"/>
    <w:rsid w:val="00D066B0"/>
    <w:rsid w:val="00D06D7A"/>
    <w:rsid w:val="00D10262"/>
    <w:rsid w:val="00D10967"/>
    <w:rsid w:val="00D11127"/>
    <w:rsid w:val="00D1132F"/>
    <w:rsid w:val="00D11F77"/>
    <w:rsid w:val="00D12928"/>
    <w:rsid w:val="00D12DE0"/>
    <w:rsid w:val="00D13A95"/>
    <w:rsid w:val="00D1413C"/>
    <w:rsid w:val="00D14361"/>
    <w:rsid w:val="00D149F6"/>
    <w:rsid w:val="00D158DE"/>
    <w:rsid w:val="00D1609E"/>
    <w:rsid w:val="00D16673"/>
    <w:rsid w:val="00D16691"/>
    <w:rsid w:val="00D16FCD"/>
    <w:rsid w:val="00D17673"/>
    <w:rsid w:val="00D17AE1"/>
    <w:rsid w:val="00D20264"/>
    <w:rsid w:val="00D204CD"/>
    <w:rsid w:val="00D20BBA"/>
    <w:rsid w:val="00D21AFE"/>
    <w:rsid w:val="00D22A15"/>
    <w:rsid w:val="00D22CCE"/>
    <w:rsid w:val="00D23586"/>
    <w:rsid w:val="00D2371F"/>
    <w:rsid w:val="00D23E2C"/>
    <w:rsid w:val="00D24905"/>
    <w:rsid w:val="00D24BE8"/>
    <w:rsid w:val="00D251B8"/>
    <w:rsid w:val="00D25352"/>
    <w:rsid w:val="00D2587D"/>
    <w:rsid w:val="00D25BDF"/>
    <w:rsid w:val="00D262FE"/>
    <w:rsid w:val="00D26B91"/>
    <w:rsid w:val="00D27E03"/>
    <w:rsid w:val="00D30044"/>
    <w:rsid w:val="00D3007E"/>
    <w:rsid w:val="00D3085C"/>
    <w:rsid w:val="00D30C2E"/>
    <w:rsid w:val="00D31162"/>
    <w:rsid w:val="00D31EB6"/>
    <w:rsid w:val="00D320BB"/>
    <w:rsid w:val="00D323D1"/>
    <w:rsid w:val="00D32727"/>
    <w:rsid w:val="00D32C46"/>
    <w:rsid w:val="00D32DD3"/>
    <w:rsid w:val="00D33365"/>
    <w:rsid w:val="00D334C8"/>
    <w:rsid w:val="00D338BC"/>
    <w:rsid w:val="00D3391A"/>
    <w:rsid w:val="00D33A8C"/>
    <w:rsid w:val="00D347E3"/>
    <w:rsid w:val="00D353E0"/>
    <w:rsid w:val="00D35BE1"/>
    <w:rsid w:val="00D35D3F"/>
    <w:rsid w:val="00D35F06"/>
    <w:rsid w:val="00D35FF5"/>
    <w:rsid w:val="00D36BC8"/>
    <w:rsid w:val="00D36BE5"/>
    <w:rsid w:val="00D36CF9"/>
    <w:rsid w:val="00D373DA"/>
    <w:rsid w:val="00D3746D"/>
    <w:rsid w:val="00D3762E"/>
    <w:rsid w:val="00D37668"/>
    <w:rsid w:val="00D40A6C"/>
    <w:rsid w:val="00D40EDC"/>
    <w:rsid w:val="00D4107D"/>
    <w:rsid w:val="00D410D1"/>
    <w:rsid w:val="00D411C2"/>
    <w:rsid w:val="00D41865"/>
    <w:rsid w:val="00D41E4D"/>
    <w:rsid w:val="00D43344"/>
    <w:rsid w:val="00D433E0"/>
    <w:rsid w:val="00D43B0D"/>
    <w:rsid w:val="00D43CDC"/>
    <w:rsid w:val="00D43F2E"/>
    <w:rsid w:val="00D440B6"/>
    <w:rsid w:val="00D4420C"/>
    <w:rsid w:val="00D44C8A"/>
    <w:rsid w:val="00D451A6"/>
    <w:rsid w:val="00D451ED"/>
    <w:rsid w:val="00D4543A"/>
    <w:rsid w:val="00D46159"/>
    <w:rsid w:val="00D4620B"/>
    <w:rsid w:val="00D46580"/>
    <w:rsid w:val="00D46892"/>
    <w:rsid w:val="00D46D01"/>
    <w:rsid w:val="00D46FF3"/>
    <w:rsid w:val="00D47846"/>
    <w:rsid w:val="00D4796B"/>
    <w:rsid w:val="00D50578"/>
    <w:rsid w:val="00D506B7"/>
    <w:rsid w:val="00D508E7"/>
    <w:rsid w:val="00D5178E"/>
    <w:rsid w:val="00D539CF"/>
    <w:rsid w:val="00D53F64"/>
    <w:rsid w:val="00D54EA7"/>
    <w:rsid w:val="00D551FB"/>
    <w:rsid w:val="00D55403"/>
    <w:rsid w:val="00D559A0"/>
    <w:rsid w:val="00D55C92"/>
    <w:rsid w:val="00D56A1B"/>
    <w:rsid w:val="00D57D20"/>
    <w:rsid w:val="00D57FE1"/>
    <w:rsid w:val="00D60862"/>
    <w:rsid w:val="00D60C23"/>
    <w:rsid w:val="00D60F13"/>
    <w:rsid w:val="00D60F15"/>
    <w:rsid w:val="00D611F5"/>
    <w:rsid w:val="00D61454"/>
    <w:rsid w:val="00D618E8"/>
    <w:rsid w:val="00D61FFD"/>
    <w:rsid w:val="00D6449C"/>
    <w:rsid w:val="00D6476C"/>
    <w:rsid w:val="00D64901"/>
    <w:rsid w:val="00D65FBD"/>
    <w:rsid w:val="00D6701F"/>
    <w:rsid w:val="00D67849"/>
    <w:rsid w:val="00D679F6"/>
    <w:rsid w:val="00D70EF4"/>
    <w:rsid w:val="00D712F3"/>
    <w:rsid w:val="00D71609"/>
    <w:rsid w:val="00D716D7"/>
    <w:rsid w:val="00D71917"/>
    <w:rsid w:val="00D71C7B"/>
    <w:rsid w:val="00D72202"/>
    <w:rsid w:val="00D7352D"/>
    <w:rsid w:val="00D73581"/>
    <w:rsid w:val="00D73A39"/>
    <w:rsid w:val="00D74503"/>
    <w:rsid w:val="00D74531"/>
    <w:rsid w:val="00D7462E"/>
    <w:rsid w:val="00D74C2E"/>
    <w:rsid w:val="00D75631"/>
    <w:rsid w:val="00D76861"/>
    <w:rsid w:val="00D773CB"/>
    <w:rsid w:val="00D774A4"/>
    <w:rsid w:val="00D774BD"/>
    <w:rsid w:val="00D77567"/>
    <w:rsid w:val="00D8018E"/>
    <w:rsid w:val="00D806B4"/>
    <w:rsid w:val="00D808FE"/>
    <w:rsid w:val="00D808FF"/>
    <w:rsid w:val="00D80B81"/>
    <w:rsid w:val="00D80EB9"/>
    <w:rsid w:val="00D816A9"/>
    <w:rsid w:val="00D81AEC"/>
    <w:rsid w:val="00D82B31"/>
    <w:rsid w:val="00D831EC"/>
    <w:rsid w:val="00D843DB"/>
    <w:rsid w:val="00D846F2"/>
    <w:rsid w:val="00D84760"/>
    <w:rsid w:val="00D84A2B"/>
    <w:rsid w:val="00D84CEE"/>
    <w:rsid w:val="00D84FBF"/>
    <w:rsid w:val="00D852F0"/>
    <w:rsid w:val="00D85305"/>
    <w:rsid w:val="00D8539E"/>
    <w:rsid w:val="00D85A51"/>
    <w:rsid w:val="00D85AE9"/>
    <w:rsid w:val="00D85CBB"/>
    <w:rsid w:val="00D86693"/>
    <w:rsid w:val="00D86865"/>
    <w:rsid w:val="00D868CA"/>
    <w:rsid w:val="00D869AE"/>
    <w:rsid w:val="00D8757B"/>
    <w:rsid w:val="00D9011F"/>
    <w:rsid w:val="00D901DD"/>
    <w:rsid w:val="00D90213"/>
    <w:rsid w:val="00D9080D"/>
    <w:rsid w:val="00D90985"/>
    <w:rsid w:val="00D90CEB"/>
    <w:rsid w:val="00D927B2"/>
    <w:rsid w:val="00D935C5"/>
    <w:rsid w:val="00D94231"/>
    <w:rsid w:val="00D9432F"/>
    <w:rsid w:val="00D944AE"/>
    <w:rsid w:val="00D9506D"/>
    <w:rsid w:val="00D9546C"/>
    <w:rsid w:val="00D95E45"/>
    <w:rsid w:val="00D95EE5"/>
    <w:rsid w:val="00D96033"/>
    <w:rsid w:val="00D961CA"/>
    <w:rsid w:val="00D96215"/>
    <w:rsid w:val="00D96722"/>
    <w:rsid w:val="00D9674B"/>
    <w:rsid w:val="00D96DAF"/>
    <w:rsid w:val="00D97137"/>
    <w:rsid w:val="00D97447"/>
    <w:rsid w:val="00D97C94"/>
    <w:rsid w:val="00D97D02"/>
    <w:rsid w:val="00DA0952"/>
    <w:rsid w:val="00DA0F68"/>
    <w:rsid w:val="00DA13C3"/>
    <w:rsid w:val="00DA1710"/>
    <w:rsid w:val="00DA1AAB"/>
    <w:rsid w:val="00DA1D4E"/>
    <w:rsid w:val="00DA1E22"/>
    <w:rsid w:val="00DA1E9E"/>
    <w:rsid w:val="00DA268F"/>
    <w:rsid w:val="00DA2780"/>
    <w:rsid w:val="00DA2BD1"/>
    <w:rsid w:val="00DA2D19"/>
    <w:rsid w:val="00DA3595"/>
    <w:rsid w:val="00DA36EF"/>
    <w:rsid w:val="00DA3C75"/>
    <w:rsid w:val="00DA41CF"/>
    <w:rsid w:val="00DA4905"/>
    <w:rsid w:val="00DA5892"/>
    <w:rsid w:val="00DA5FF7"/>
    <w:rsid w:val="00DA6232"/>
    <w:rsid w:val="00DA67EA"/>
    <w:rsid w:val="00DA6892"/>
    <w:rsid w:val="00DA6BA2"/>
    <w:rsid w:val="00DA6F06"/>
    <w:rsid w:val="00DA6F98"/>
    <w:rsid w:val="00DA7568"/>
    <w:rsid w:val="00DA7993"/>
    <w:rsid w:val="00DA7F2A"/>
    <w:rsid w:val="00DB0CEC"/>
    <w:rsid w:val="00DB1341"/>
    <w:rsid w:val="00DB1648"/>
    <w:rsid w:val="00DB19EC"/>
    <w:rsid w:val="00DB1DE0"/>
    <w:rsid w:val="00DB29C2"/>
    <w:rsid w:val="00DB3E68"/>
    <w:rsid w:val="00DB44DC"/>
    <w:rsid w:val="00DB47A4"/>
    <w:rsid w:val="00DB4F14"/>
    <w:rsid w:val="00DB4F64"/>
    <w:rsid w:val="00DB4FF0"/>
    <w:rsid w:val="00DB5522"/>
    <w:rsid w:val="00DB6A83"/>
    <w:rsid w:val="00DB6BE1"/>
    <w:rsid w:val="00DB6F5B"/>
    <w:rsid w:val="00DB7023"/>
    <w:rsid w:val="00DB745A"/>
    <w:rsid w:val="00DB7885"/>
    <w:rsid w:val="00DB78E9"/>
    <w:rsid w:val="00DB7949"/>
    <w:rsid w:val="00DB796F"/>
    <w:rsid w:val="00DB7DAB"/>
    <w:rsid w:val="00DC047B"/>
    <w:rsid w:val="00DC05B1"/>
    <w:rsid w:val="00DC06D6"/>
    <w:rsid w:val="00DC0737"/>
    <w:rsid w:val="00DC0B28"/>
    <w:rsid w:val="00DC144F"/>
    <w:rsid w:val="00DC1777"/>
    <w:rsid w:val="00DC1E01"/>
    <w:rsid w:val="00DC2ED4"/>
    <w:rsid w:val="00DC3B5A"/>
    <w:rsid w:val="00DC3E5C"/>
    <w:rsid w:val="00DC433F"/>
    <w:rsid w:val="00DC44ED"/>
    <w:rsid w:val="00DC4D8B"/>
    <w:rsid w:val="00DC5371"/>
    <w:rsid w:val="00DC58A7"/>
    <w:rsid w:val="00DC5E82"/>
    <w:rsid w:val="00DC71FA"/>
    <w:rsid w:val="00DC759D"/>
    <w:rsid w:val="00DC7FB2"/>
    <w:rsid w:val="00DD06C3"/>
    <w:rsid w:val="00DD0755"/>
    <w:rsid w:val="00DD09E5"/>
    <w:rsid w:val="00DD0B04"/>
    <w:rsid w:val="00DD1FE2"/>
    <w:rsid w:val="00DD2056"/>
    <w:rsid w:val="00DD2388"/>
    <w:rsid w:val="00DD2C41"/>
    <w:rsid w:val="00DD3756"/>
    <w:rsid w:val="00DD3A02"/>
    <w:rsid w:val="00DD41C1"/>
    <w:rsid w:val="00DD4A97"/>
    <w:rsid w:val="00DD5830"/>
    <w:rsid w:val="00DD6534"/>
    <w:rsid w:val="00DD6598"/>
    <w:rsid w:val="00DD6637"/>
    <w:rsid w:val="00DD74A8"/>
    <w:rsid w:val="00DD7A5B"/>
    <w:rsid w:val="00DD7B83"/>
    <w:rsid w:val="00DD7E8D"/>
    <w:rsid w:val="00DD7EFB"/>
    <w:rsid w:val="00DE01E4"/>
    <w:rsid w:val="00DE0CC8"/>
    <w:rsid w:val="00DE0FEA"/>
    <w:rsid w:val="00DE2262"/>
    <w:rsid w:val="00DE26E6"/>
    <w:rsid w:val="00DE29A7"/>
    <w:rsid w:val="00DE29B7"/>
    <w:rsid w:val="00DE2CC8"/>
    <w:rsid w:val="00DE2F5B"/>
    <w:rsid w:val="00DE33C4"/>
    <w:rsid w:val="00DE3CBA"/>
    <w:rsid w:val="00DE4BE2"/>
    <w:rsid w:val="00DE5186"/>
    <w:rsid w:val="00DE525C"/>
    <w:rsid w:val="00DE5558"/>
    <w:rsid w:val="00DE69F4"/>
    <w:rsid w:val="00DE7398"/>
    <w:rsid w:val="00DF0357"/>
    <w:rsid w:val="00DF054A"/>
    <w:rsid w:val="00DF12C2"/>
    <w:rsid w:val="00DF1981"/>
    <w:rsid w:val="00DF1E1E"/>
    <w:rsid w:val="00DF1F75"/>
    <w:rsid w:val="00DF213F"/>
    <w:rsid w:val="00DF2F3C"/>
    <w:rsid w:val="00DF3344"/>
    <w:rsid w:val="00DF3704"/>
    <w:rsid w:val="00DF3F79"/>
    <w:rsid w:val="00DF4064"/>
    <w:rsid w:val="00DF5690"/>
    <w:rsid w:val="00DF5A06"/>
    <w:rsid w:val="00DF5ADD"/>
    <w:rsid w:val="00DF5B38"/>
    <w:rsid w:val="00DF5DEE"/>
    <w:rsid w:val="00DF6073"/>
    <w:rsid w:val="00DF64E6"/>
    <w:rsid w:val="00DF6F9A"/>
    <w:rsid w:val="00DF726C"/>
    <w:rsid w:val="00DF7533"/>
    <w:rsid w:val="00DF7EC2"/>
    <w:rsid w:val="00E006E2"/>
    <w:rsid w:val="00E00B23"/>
    <w:rsid w:val="00E0154E"/>
    <w:rsid w:val="00E01AB2"/>
    <w:rsid w:val="00E023BD"/>
    <w:rsid w:val="00E027D5"/>
    <w:rsid w:val="00E02803"/>
    <w:rsid w:val="00E04209"/>
    <w:rsid w:val="00E052C3"/>
    <w:rsid w:val="00E055AC"/>
    <w:rsid w:val="00E05680"/>
    <w:rsid w:val="00E060F4"/>
    <w:rsid w:val="00E075CA"/>
    <w:rsid w:val="00E076D3"/>
    <w:rsid w:val="00E07FA6"/>
    <w:rsid w:val="00E10024"/>
    <w:rsid w:val="00E1025D"/>
    <w:rsid w:val="00E1042D"/>
    <w:rsid w:val="00E106F8"/>
    <w:rsid w:val="00E10C3D"/>
    <w:rsid w:val="00E11272"/>
    <w:rsid w:val="00E11551"/>
    <w:rsid w:val="00E11FE6"/>
    <w:rsid w:val="00E12444"/>
    <w:rsid w:val="00E125B2"/>
    <w:rsid w:val="00E12F3E"/>
    <w:rsid w:val="00E1330F"/>
    <w:rsid w:val="00E1345D"/>
    <w:rsid w:val="00E1375A"/>
    <w:rsid w:val="00E13A1A"/>
    <w:rsid w:val="00E13C0C"/>
    <w:rsid w:val="00E149FF"/>
    <w:rsid w:val="00E158E3"/>
    <w:rsid w:val="00E15983"/>
    <w:rsid w:val="00E15ABC"/>
    <w:rsid w:val="00E16062"/>
    <w:rsid w:val="00E16317"/>
    <w:rsid w:val="00E16C9A"/>
    <w:rsid w:val="00E20F25"/>
    <w:rsid w:val="00E20FC2"/>
    <w:rsid w:val="00E211F0"/>
    <w:rsid w:val="00E214D2"/>
    <w:rsid w:val="00E22452"/>
    <w:rsid w:val="00E22B10"/>
    <w:rsid w:val="00E238ED"/>
    <w:rsid w:val="00E23A98"/>
    <w:rsid w:val="00E23FDB"/>
    <w:rsid w:val="00E24189"/>
    <w:rsid w:val="00E243A3"/>
    <w:rsid w:val="00E2449C"/>
    <w:rsid w:val="00E2496F"/>
    <w:rsid w:val="00E24BF1"/>
    <w:rsid w:val="00E24D5F"/>
    <w:rsid w:val="00E24E67"/>
    <w:rsid w:val="00E24FE2"/>
    <w:rsid w:val="00E2569D"/>
    <w:rsid w:val="00E25C4D"/>
    <w:rsid w:val="00E25E8F"/>
    <w:rsid w:val="00E261A9"/>
    <w:rsid w:val="00E26492"/>
    <w:rsid w:val="00E26714"/>
    <w:rsid w:val="00E26D6C"/>
    <w:rsid w:val="00E26E4A"/>
    <w:rsid w:val="00E27B67"/>
    <w:rsid w:val="00E30826"/>
    <w:rsid w:val="00E31240"/>
    <w:rsid w:val="00E31D72"/>
    <w:rsid w:val="00E31E8C"/>
    <w:rsid w:val="00E31FE6"/>
    <w:rsid w:val="00E33707"/>
    <w:rsid w:val="00E3406F"/>
    <w:rsid w:val="00E347D4"/>
    <w:rsid w:val="00E3482D"/>
    <w:rsid w:val="00E348C9"/>
    <w:rsid w:val="00E35BBA"/>
    <w:rsid w:val="00E35DFC"/>
    <w:rsid w:val="00E37A5A"/>
    <w:rsid w:val="00E400BF"/>
    <w:rsid w:val="00E4027E"/>
    <w:rsid w:val="00E406AB"/>
    <w:rsid w:val="00E40FC5"/>
    <w:rsid w:val="00E4137C"/>
    <w:rsid w:val="00E41BE1"/>
    <w:rsid w:val="00E42320"/>
    <w:rsid w:val="00E42FBF"/>
    <w:rsid w:val="00E434E1"/>
    <w:rsid w:val="00E44052"/>
    <w:rsid w:val="00E44273"/>
    <w:rsid w:val="00E4442A"/>
    <w:rsid w:val="00E44CE9"/>
    <w:rsid w:val="00E44FCD"/>
    <w:rsid w:val="00E4503B"/>
    <w:rsid w:val="00E45124"/>
    <w:rsid w:val="00E45BD3"/>
    <w:rsid w:val="00E4652B"/>
    <w:rsid w:val="00E46817"/>
    <w:rsid w:val="00E47198"/>
    <w:rsid w:val="00E472E4"/>
    <w:rsid w:val="00E479E6"/>
    <w:rsid w:val="00E47F6C"/>
    <w:rsid w:val="00E50106"/>
    <w:rsid w:val="00E50423"/>
    <w:rsid w:val="00E50B1D"/>
    <w:rsid w:val="00E50E90"/>
    <w:rsid w:val="00E51DDA"/>
    <w:rsid w:val="00E5231D"/>
    <w:rsid w:val="00E5239A"/>
    <w:rsid w:val="00E529BA"/>
    <w:rsid w:val="00E52B17"/>
    <w:rsid w:val="00E53F52"/>
    <w:rsid w:val="00E540A7"/>
    <w:rsid w:val="00E540E2"/>
    <w:rsid w:val="00E542BB"/>
    <w:rsid w:val="00E542DC"/>
    <w:rsid w:val="00E542DE"/>
    <w:rsid w:val="00E5432B"/>
    <w:rsid w:val="00E54716"/>
    <w:rsid w:val="00E5510F"/>
    <w:rsid w:val="00E552ED"/>
    <w:rsid w:val="00E55F7A"/>
    <w:rsid w:val="00E55FD2"/>
    <w:rsid w:val="00E5764C"/>
    <w:rsid w:val="00E606FA"/>
    <w:rsid w:val="00E60A08"/>
    <w:rsid w:val="00E60B23"/>
    <w:rsid w:val="00E61213"/>
    <w:rsid w:val="00E61FA8"/>
    <w:rsid w:val="00E626E6"/>
    <w:rsid w:val="00E62C79"/>
    <w:rsid w:val="00E62D33"/>
    <w:rsid w:val="00E62F19"/>
    <w:rsid w:val="00E63BC7"/>
    <w:rsid w:val="00E645B8"/>
    <w:rsid w:val="00E64A40"/>
    <w:rsid w:val="00E64EAA"/>
    <w:rsid w:val="00E653AE"/>
    <w:rsid w:val="00E65CCF"/>
    <w:rsid w:val="00E662CD"/>
    <w:rsid w:val="00E66644"/>
    <w:rsid w:val="00E672F1"/>
    <w:rsid w:val="00E700EA"/>
    <w:rsid w:val="00E7066B"/>
    <w:rsid w:val="00E70B9F"/>
    <w:rsid w:val="00E70C60"/>
    <w:rsid w:val="00E711E3"/>
    <w:rsid w:val="00E71825"/>
    <w:rsid w:val="00E71C51"/>
    <w:rsid w:val="00E72576"/>
    <w:rsid w:val="00E727E5"/>
    <w:rsid w:val="00E72C9E"/>
    <w:rsid w:val="00E75009"/>
    <w:rsid w:val="00E7509C"/>
    <w:rsid w:val="00E750D1"/>
    <w:rsid w:val="00E75925"/>
    <w:rsid w:val="00E7592B"/>
    <w:rsid w:val="00E75FFD"/>
    <w:rsid w:val="00E7687F"/>
    <w:rsid w:val="00E76C74"/>
    <w:rsid w:val="00E77802"/>
    <w:rsid w:val="00E7788B"/>
    <w:rsid w:val="00E77B86"/>
    <w:rsid w:val="00E77CF2"/>
    <w:rsid w:val="00E80DA4"/>
    <w:rsid w:val="00E81098"/>
    <w:rsid w:val="00E81185"/>
    <w:rsid w:val="00E814BE"/>
    <w:rsid w:val="00E815E2"/>
    <w:rsid w:val="00E81DAB"/>
    <w:rsid w:val="00E82D6F"/>
    <w:rsid w:val="00E82DB1"/>
    <w:rsid w:val="00E832F3"/>
    <w:rsid w:val="00E83EA0"/>
    <w:rsid w:val="00E840E5"/>
    <w:rsid w:val="00E845B8"/>
    <w:rsid w:val="00E84D16"/>
    <w:rsid w:val="00E8516D"/>
    <w:rsid w:val="00E85744"/>
    <w:rsid w:val="00E85784"/>
    <w:rsid w:val="00E85ADC"/>
    <w:rsid w:val="00E85CBE"/>
    <w:rsid w:val="00E85DB0"/>
    <w:rsid w:val="00E86369"/>
    <w:rsid w:val="00E86E1D"/>
    <w:rsid w:val="00E87008"/>
    <w:rsid w:val="00E873D5"/>
    <w:rsid w:val="00E876A9"/>
    <w:rsid w:val="00E87CF5"/>
    <w:rsid w:val="00E87D9B"/>
    <w:rsid w:val="00E90023"/>
    <w:rsid w:val="00E903DB"/>
    <w:rsid w:val="00E90437"/>
    <w:rsid w:val="00E90753"/>
    <w:rsid w:val="00E9144F"/>
    <w:rsid w:val="00E91D02"/>
    <w:rsid w:val="00E929BB"/>
    <w:rsid w:val="00E93032"/>
    <w:rsid w:val="00E93AA8"/>
    <w:rsid w:val="00E94FBC"/>
    <w:rsid w:val="00E95495"/>
    <w:rsid w:val="00E9602B"/>
    <w:rsid w:val="00E9623C"/>
    <w:rsid w:val="00E97155"/>
    <w:rsid w:val="00E97172"/>
    <w:rsid w:val="00E973C2"/>
    <w:rsid w:val="00E97B07"/>
    <w:rsid w:val="00EA095F"/>
    <w:rsid w:val="00EA12B6"/>
    <w:rsid w:val="00EA1702"/>
    <w:rsid w:val="00EA2D39"/>
    <w:rsid w:val="00EA2DCF"/>
    <w:rsid w:val="00EA33EB"/>
    <w:rsid w:val="00EA423F"/>
    <w:rsid w:val="00EA4305"/>
    <w:rsid w:val="00EA4872"/>
    <w:rsid w:val="00EA4D12"/>
    <w:rsid w:val="00EA4D7B"/>
    <w:rsid w:val="00EA4EE9"/>
    <w:rsid w:val="00EA53D7"/>
    <w:rsid w:val="00EA58F1"/>
    <w:rsid w:val="00EA6112"/>
    <w:rsid w:val="00EA6BC9"/>
    <w:rsid w:val="00EA6D2D"/>
    <w:rsid w:val="00EA724B"/>
    <w:rsid w:val="00EB01E7"/>
    <w:rsid w:val="00EB02BF"/>
    <w:rsid w:val="00EB0389"/>
    <w:rsid w:val="00EB0996"/>
    <w:rsid w:val="00EB12B5"/>
    <w:rsid w:val="00EB12EB"/>
    <w:rsid w:val="00EB19E8"/>
    <w:rsid w:val="00EB1DC0"/>
    <w:rsid w:val="00EB26BF"/>
    <w:rsid w:val="00EB2B51"/>
    <w:rsid w:val="00EB3246"/>
    <w:rsid w:val="00EB3EA1"/>
    <w:rsid w:val="00EB4556"/>
    <w:rsid w:val="00EB506F"/>
    <w:rsid w:val="00EB524E"/>
    <w:rsid w:val="00EB5305"/>
    <w:rsid w:val="00EB5C7A"/>
    <w:rsid w:val="00EB5FB8"/>
    <w:rsid w:val="00EB63E2"/>
    <w:rsid w:val="00EB6996"/>
    <w:rsid w:val="00EB6ABE"/>
    <w:rsid w:val="00EB6FAD"/>
    <w:rsid w:val="00EB78BF"/>
    <w:rsid w:val="00EC01EA"/>
    <w:rsid w:val="00EC0B3B"/>
    <w:rsid w:val="00EC1390"/>
    <w:rsid w:val="00EC17D7"/>
    <w:rsid w:val="00EC2207"/>
    <w:rsid w:val="00EC3CF5"/>
    <w:rsid w:val="00EC3E4B"/>
    <w:rsid w:val="00EC4043"/>
    <w:rsid w:val="00EC4119"/>
    <w:rsid w:val="00EC4CD8"/>
    <w:rsid w:val="00EC59D2"/>
    <w:rsid w:val="00EC5BC7"/>
    <w:rsid w:val="00EC5DDB"/>
    <w:rsid w:val="00EC686E"/>
    <w:rsid w:val="00EC6926"/>
    <w:rsid w:val="00EC6EA8"/>
    <w:rsid w:val="00ED18DD"/>
    <w:rsid w:val="00ED1E20"/>
    <w:rsid w:val="00ED2FE2"/>
    <w:rsid w:val="00ED3495"/>
    <w:rsid w:val="00ED3DCE"/>
    <w:rsid w:val="00ED4764"/>
    <w:rsid w:val="00ED494F"/>
    <w:rsid w:val="00ED4CE9"/>
    <w:rsid w:val="00ED4FAB"/>
    <w:rsid w:val="00ED5D84"/>
    <w:rsid w:val="00ED6AF1"/>
    <w:rsid w:val="00ED7294"/>
    <w:rsid w:val="00EE01B4"/>
    <w:rsid w:val="00EE0D8E"/>
    <w:rsid w:val="00EE0EF4"/>
    <w:rsid w:val="00EE211B"/>
    <w:rsid w:val="00EE2A12"/>
    <w:rsid w:val="00EE2F8A"/>
    <w:rsid w:val="00EE355E"/>
    <w:rsid w:val="00EE37A4"/>
    <w:rsid w:val="00EE381F"/>
    <w:rsid w:val="00EE387A"/>
    <w:rsid w:val="00EE38A8"/>
    <w:rsid w:val="00EE3976"/>
    <w:rsid w:val="00EE4E01"/>
    <w:rsid w:val="00EE4F19"/>
    <w:rsid w:val="00EE5305"/>
    <w:rsid w:val="00EE561D"/>
    <w:rsid w:val="00EE5AF8"/>
    <w:rsid w:val="00EE6081"/>
    <w:rsid w:val="00EE6311"/>
    <w:rsid w:val="00EE6441"/>
    <w:rsid w:val="00EE6500"/>
    <w:rsid w:val="00EE67B9"/>
    <w:rsid w:val="00EE71C6"/>
    <w:rsid w:val="00EE7294"/>
    <w:rsid w:val="00EE7936"/>
    <w:rsid w:val="00EF01EB"/>
    <w:rsid w:val="00EF0534"/>
    <w:rsid w:val="00EF081C"/>
    <w:rsid w:val="00EF0B76"/>
    <w:rsid w:val="00EF10A1"/>
    <w:rsid w:val="00EF1296"/>
    <w:rsid w:val="00EF1895"/>
    <w:rsid w:val="00EF1E0B"/>
    <w:rsid w:val="00EF1F8C"/>
    <w:rsid w:val="00EF21F5"/>
    <w:rsid w:val="00EF2294"/>
    <w:rsid w:val="00EF2722"/>
    <w:rsid w:val="00EF29A1"/>
    <w:rsid w:val="00EF29EB"/>
    <w:rsid w:val="00EF31A1"/>
    <w:rsid w:val="00EF4545"/>
    <w:rsid w:val="00EF4766"/>
    <w:rsid w:val="00EF4A34"/>
    <w:rsid w:val="00EF4B10"/>
    <w:rsid w:val="00EF503C"/>
    <w:rsid w:val="00EF5191"/>
    <w:rsid w:val="00EF57FE"/>
    <w:rsid w:val="00EF63E5"/>
    <w:rsid w:val="00EF6C27"/>
    <w:rsid w:val="00EF6C28"/>
    <w:rsid w:val="00EF720B"/>
    <w:rsid w:val="00EF767A"/>
    <w:rsid w:val="00F00F52"/>
    <w:rsid w:val="00F01191"/>
    <w:rsid w:val="00F01781"/>
    <w:rsid w:val="00F01CB6"/>
    <w:rsid w:val="00F01F68"/>
    <w:rsid w:val="00F026D5"/>
    <w:rsid w:val="00F02E7F"/>
    <w:rsid w:val="00F032AA"/>
    <w:rsid w:val="00F03615"/>
    <w:rsid w:val="00F03AC5"/>
    <w:rsid w:val="00F03BB5"/>
    <w:rsid w:val="00F03E27"/>
    <w:rsid w:val="00F04092"/>
    <w:rsid w:val="00F0492A"/>
    <w:rsid w:val="00F04CB8"/>
    <w:rsid w:val="00F05321"/>
    <w:rsid w:val="00F05475"/>
    <w:rsid w:val="00F05A28"/>
    <w:rsid w:val="00F067DE"/>
    <w:rsid w:val="00F0745D"/>
    <w:rsid w:val="00F074CB"/>
    <w:rsid w:val="00F075E2"/>
    <w:rsid w:val="00F07935"/>
    <w:rsid w:val="00F07D7A"/>
    <w:rsid w:val="00F07E43"/>
    <w:rsid w:val="00F1057C"/>
    <w:rsid w:val="00F11044"/>
    <w:rsid w:val="00F11128"/>
    <w:rsid w:val="00F12BBF"/>
    <w:rsid w:val="00F138BE"/>
    <w:rsid w:val="00F14150"/>
    <w:rsid w:val="00F141F2"/>
    <w:rsid w:val="00F1422F"/>
    <w:rsid w:val="00F142AA"/>
    <w:rsid w:val="00F1456D"/>
    <w:rsid w:val="00F14F0F"/>
    <w:rsid w:val="00F1508C"/>
    <w:rsid w:val="00F15785"/>
    <w:rsid w:val="00F165A8"/>
    <w:rsid w:val="00F166B4"/>
    <w:rsid w:val="00F16CE2"/>
    <w:rsid w:val="00F16E1F"/>
    <w:rsid w:val="00F20564"/>
    <w:rsid w:val="00F20C1A"/>
    <w:rsid w:val="00F211AD"/>
    <w:rsid w:val="00F21E66"/>
    <w:rsid w:val="00F2316E"/>
    <w:rsid w:val="00F234A5"/>
    <w:rsid w:val="00F23C20"/>
    <w:rsid w:val="00F249F1"/>
    <w:rsid w:val="00F24B90"/>
    <w:rsid w:val="00F24B91"/>
    <w:rsid w:val="00F254E5"/>
    <w:rsid w:val="00F25B8E"/>
    <w:rsid w:val="00F26444"/>
    <w:rsid w:val="00F267C1"/>
    <w:rsid w:val="00F27AEE"/>
    <w:rsid w:val="00F27EA6"/>
    <w:rsid w:val="00F30811"/>
    <w:rsid w:val="00F312C4"/>
    <w:rsid w:val="00F31E12"/>
    <w:rsid w:val="00F31ECE"/>
    <w:rsid w:val="00F321EA"/>
    <w:rsid w:val="00F32ACD"/>
    <w:rsid w:val="00F33595"/>
    <w:rsid w:val="00F33721"/>
    <w:rsid w:val="00F34290"/>
    <w:rsid w:val="00F349F2"/>
    <w:rsid w:val="00F3522C"/>
    <w:rsid w:val="00F35743"/>
    <w:rsid w:val="00F36560"/>
    <w:rsid w:val="00F36A6E"/>
    <w:rsid w:val="00F40CF1"/>
    <w:rsid w:val="00F412BC"/>
    <w:rsid w:val="00F41A7E"/>
    <w:rsid w:val="00F42107"/>
    <w:rsid w:val="00F42760"/>
    <w:rsid w:val="00F42DFE"/>
    <w:rsid w:val="00F43829"/>
    <w:rsid w:val="00F4382B"/>
    <w:rsid w:val="00F43971"/>
    <w:rsid w:val="00F439DF"/>
    <w:rsid w:val="00F43BBC"/>
    <w:rsid w:val="00F45555"/>
    <w:rsid w:val="00F458D0"/>
    <w:rsid w:val="00F45AA8"/>
    <w:rsid w:val="00F4653E"/>
    <w:rsid w:val="00F466D1"/>
    <w:rsid w:val="00F470BD"/>
    <w:rsid w:val="00F479CD"/>
    <w:rsid w:val="00F47D28"/>
    <w:rsid w:val="00F47F8A"/>
    <w:rsid w:val="00F5016D"/>
    <w:rsid w:val="00F50189"/>
    <w:rsid w:val="00F501EA"/>
    <w:rsid w:val="00F503CE"/>
    <w:rsid w:val="00F51185"/>
    <w:rsid w:val="00F51FE4"/>
    <w:rsid w:val="00F52ABC"/>
    <w:rsid w:val="00F5322D"/>
    <w:rsid w:val="00F5345F"/>
    <w:rsid w:val="00F534CB"/>
    <w:rsid w:val="00F53662"/>
    <w:rsid w:val="00F53C13"/>
    <w:rsid w:val="00F53CC1"/>
    <w:rsid w:val="00F53E97"/>
    <w:rsid w:val="00F54757"/>
    <w:rsid w:val="00F54792"/>
    <w:rsid w:val="00F547AF"/>
    <w:rsid w:val="00F54FF0"/>
    <w:rsid w:val="00F55ABD"/>
    <w:rsid w:val="00F55B9B"/>
    <w:rsid w:val="00F56B80"/>
    <w:rsid w:val="00F56BA6"/>
    <w:rsid w:val="00F571F9"/>
    <w:rsid w:val="00F6055C"/>
    <w:rsid w:val="00F60B09"/>
    <w:rsid w:val="00F6157C"/>
    <w:rsid w:val="00F619EE"/>
    <w:rsid w:val="00F620EC"/>
    <w:rsid w:val="00F62685"/>
    <w:rsid w:val="00F62C5B"/>
    <w:rsid w:val="00F630A6"/>
    <w:rsid w:val="00F6381A"/>
    <w:rsid w:val="00F638FA"/>
    <w:rsid w:val="00F63DAA"/>
    <w:rsid w:val="00F63DEF"/>
    <w:rsid w:val="00F64191"/>
    <w:rsid w:val="00F6428F"/>
    <w:rsid w:val="00F6444C"/>
    <w:rsid w:val="00F64FB7"/>
    <w:rsid w:val="00F652C9"/>
    <w:rsid w:val="00F6530D"/>
    <w:rsid w:val="00F65365"/>
    <w:rsid w:val="00F6542D"/>
    <w:rsid w:val="00F65D22"/>
    <w:rsid w:val="00F65FB4"/>
    <w:rsid w:val="00F660B7"/>
    <w:rsid w:val="00F662BA"/>
    <w:rsid w:val="00F6639B"/>
    <w:rsid w:val="00F66845"/>
    <w:rsid w:val="00F67011"/>
    <w:rsid w:val="00F67774"/>
    <w:rsid w:val="00F67973"/>
    <w:rsid w:val="00F67E2C"/>
    <w:rsid w:val="00F70032"/>
    <w:rsid w:val="00F7127B"/>
    <w:rsid w:val="00F71B0A"/>
    <w:rsid w:val="00F71CA0"/>
    <w:rsid w:val="00F724B3"/>
    <w:rsid w:val="00F7320C"/>
    <w:rsid w:val="00F7364B"/>
    <w:rsid w:val="00F73FCC"/>
    <w:rsid w:val="00F7493D"/>
    <w:rsid w:val="00F74973"/>
    <w:rsid w:val="00F74B9F"/>
    <w:rsid w:val="00F75A68"/>
    <w:rsid w:val="00F75B0F"/>
    <w:rsid w:val="00F75D2B"/>
    <w:rsid w:val="00F761EE"/>
    <w:rsid w:val="00F77478"/>
    <w:rsid w:val="00F776F6"/>
    <w:rsid w:val="00F77AD3"/>
    <w:rsid w:val="00F80079"/>
    <w:rsid w:val="00F8109E"/>
    <w:rsid w:val="00F817ED"/>
    <w:rsid w:val="00F81943"/>
    <w:rsid w:val="00F81B7A"/>
    <w:rsid w:val="00F82453"/>
    <w:rsid w:val="00F8341C"/>
    <w:rsid w:val="00F83DED"/>
    <w:rsid w:val="00F842C8"/>
    <w:rsid w:val="00F84947"/>
    <w:rsid w:val="00F85A78"/>
    <w:rsid w:val="00F864E1"/>
    <w:rsid w:val="00F87670"/>
    <w:rsid w:val="00F87A44"/>
    <w:rsid w:val="00F87D8F"/>
    <w:rsid w:val="00F9081F"/>
    <w:rsid w:val="00F90B71"/>
    <w:rsid w:val="00F91005"/>
    <w:rsid w:val="00F91013"/>
    <w:rsid w:val="00F912FD"/>
    <w:rsid w:val="00F91CB2"/>
    <w:rsid w:val="00F9236C"/>
    <w:rsid w:val="00F928B0"/>
    <w:rsid w:val="00F92B47"/>
    <w:rsid w:val="00F93B26"/>
    <w:rsid w:val="00F9437E"/>
    <w:rsid w:val="00F9445E"/>
    <w:rsid w:val="00F9485B"/>
    <w:rsid w:val="00F95ABF"/>
    <w:rsid w:val="00F95EA5"/>
    <w:rsid w:val="00F95FCD"/>
    <w:rsid w:val="00F96090"/>
    <w:rsid w:val="00F97010"/>
    <w:rsid w:val="00F97185"/>
    <w:rsid w:val="00F975B4"/>
    <w:rsid w:val="00FA0E09"/>
    <w:rsid w:val="00FA0E1E"/>
    <w:rsid w:val="00FA0FC4"/>
    <w:rsid w:val="00FA159C"/>
    <w:rsid w:val="00FA195F"/>
    <w:rsid w:val="00FA1A3A"/>
    <w:rsid w:val="00FA2553"/>
    <w:rsid w:val="00FA26C3"/>
    <w:rsid w:val="00FA2A55"/>
    <w:rsid w:val="00FA31D1"/>
    <w:rsid w:val="00FA375A"/>
    <w:rsid w:val="00FA3C17"/>
    <w:rsid w:val="00FA5516"/>
    <w:rsid w:val="00FA558E"/>
    <w:rsid w:val="00FA63A7"/>
    <w:rsid w:val="00FA6736"/>
    <w:rsid w:val="00FA6ED8"/>
    <w:rsid w:val="00FA72FD"/>
    <w:rsid w:val="00FA76CA"/>
    <w:rsid w:val="00FA7928"/>
    <w:rsid w:val="00FB07BE"/>
    <w:rsid w:val="00FB1111"/>
    <w:rsid w:val="00FB1309"/>
    <w:rsid w:val="00FB182F"/>
    <w:rsid w:val="00FB2566"/>
    <w:rsid w:val="00FB2AD1"/>
    <w:rsid w:val="00FB2C41"/>
    <w:rsid w:val="00FB2CB7"/>
    <w:rsid w:val="00FB2E5F"/>
    <w:rsid w:val="00FB51C7"/>
    <w:rsid w:val="00FB51D4"/>
    <w:rsid w:val="00FB5B0C"/>
    <w:rsid w:val="00FB5F01"/>
    <w:rsid w:val="00FC03CF"/>
    <w:rsid w:val="00FC05B1"/>
    <w:rsid w:val="00FC0D42"/>
    <w:rsid w:val="00FC265A"/>
    <w:rsid w:val="00FC2D39"/>
    <w:rsid w:val="00FC3697"/>
    <w:rsid w:val="00FC40E0"/>
    <w:rsid w:val="00FC463F"/>
    <w:rsid w:val="00FC53CF"/>
    <w:rsid w:val="00FC5A61"/>
    <w:rsid w:val="00FC6EB6"/>
    <w:rsid w:val="00FC7179"/>
    <w:rsid w:val="00FC72B4"/>
    <w:rsid w:val="00FC73D9"/>
    <w:rsid w:val="00FC7C88"/>
    <w:rsid w:val="00FC7D76"/>
    <w:rsid w:val="00FD04DA"/>
    <w:rsid w:val="00FD04FA"/>
    <w:rsid w:val="00FD07BB"/>
    <w:rsid w:val="00FD0C34"/>
    <w:rsid w:val="00FD0DA0"/>
    <w:rsid w:val="00FD18BD"/>
    <w:rsid w:val="00FD1C84"/>
    <w:rsid w:val="00FD2089"/>
    <w:rsid w:val="00FD2A61"/>
    <w:rsid w:val="00FD2E8B"/>
    <w:rsid w:val="00FD39F8"/>
    <w:rsid w:val="00FD4364"/>
    <w:rsid w:val="00FD4865"/>
    <w:rsid w:val="00FD5469"/>
    <w:rsid w:val="00FD5922"/>
    <w:rsid w:val="00FD5B39"/>
    <w:rsid w:val="00FD7205"/>
    <w:rsid w:val="00FD786A"/>
    <w:rsid w:val="00FE0202"/>
    <w:rsid w:val="00FE0482"/>
    <w:rsid w:val="00FE0803"/>
    <w:rsid w:val="00FE0C1E"/>
    <w:rsid w:val="00FE1B00"/>
    <w:rsid w:val="00FE22CB"/>
    <w:rsid w:val="00FE2C04"/>
    <w:rsid w:val="00FE3038"/>
    <w:rsid w:val="00FE33AE"/>
    <w:rsid w:val="00FE3849"/>
    <w:rsid w:val="00FE4308"/>
    <w:rsid w:val="00FE4C01"/>
    <w:rsid w:val="00FE593B"/>
    <w:rsid w:val="00FE6095"/>
    <w:rsid w:val="00FE687B"/>
    <w:rsid w:val="00FE703D"/>
    <w:rsid w:val="00FE7792"/>
    <w:rsid w:val="00FE7B54"/>
    <w:rsid w:val="00FF0FE7"/>
    <w:rsid w:val="00FF1924"/>
    <w:rsid w:val="00FF1B2D"/>
    <w:rsid w:val="00FF1EC1"/>
    <w:rsid w:val="00FF2103"/>
    <w:rsid w:val="00FF307C"/>
    <w:rsid w:val="00FF3EFA"/>
    <w:rsid w:val="00FF4105"/>
    <w:rsid w:val="00FF4177"/>
    <w:rsid w:val="00FF4CD2"/>
    <w:rsid w:val="00FF5B60"/>
    <w:rsid w:val="00FF5DBF"/>
    <w:rsid w:val="00FF73C4"/>
    <w:rsid w:val="00FF7526"/>
    <w:rsid w:val="00FF7536"/>
    <w:rsid w:val="00FF768A"/>
    <w:rsid w:val="00FF7A34"/>
    <w:rsid w:val="00FF7A80"/>
    <w:rsid w:val="00FF7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4B204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4B204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4B204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4B204C"/>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4B204C"/>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4B204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B204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4B204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4B204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4B204C"/>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4B204C"/>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4B204C"/>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4B204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4B204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B204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B204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B204C"/>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4B204C"/>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4B204C"/>
    <w:rPr>
      <w:rFonts w:ascii="Times New Roman" w:hAnsi="Times New Roman" w:cs="Times New Roman" w:hint="default"/>
      <w:caps/>
    </w:rPr>
  </w:style>
  <w:style w:type="character" w:customStyle="1" w:styleId="promulgator">
    <w:name w:val="promulgator"/>
    <w:basedOn w:val="a0"/>
    <w:rsid w:val="004B204C"/>
    <w:rPr>
      <w:rFonts w:ascii="Times New Roman" w:hAnsi="Times New Roman" w:cs="Times New Roman" w:hint="default"/>
      <w:caps/>
    </w:rPr>
  </w:style>
  <w:style w:type="character" w:customStyle="1" w:styleId="datepr">
    <w:name w:val="datepr"/>
    <w:basedOn w:val="a0"/>
    <w:rsid w:val="004B204C"/>
    <w:rPr>
      <w:rFonts w:ascii="Times New Roman" w:hAnsi="Times New Roman" w:cs="Times New Roman" w:hint="default"/>
    </w:rPr>
  </w:style>
  <w:style w:type="character" w:customStyle="1" w:styleId="number">
    <w:name w:val="number"/>
    <w:basedOn w:val="a0"/>
    <w:rsid w:val="004B204C"/>
    <w:rPr>
      <w:rFonts w:ascii="Times New Roman" w:hAnsi="Times New Roman" w:cs="Times New Roman" w:hint="default"/>
    </w:rPr>
  </w:style>
  <w:style w:type="character" w:customStyle="1" w:styleId="post">
    <w:name w:val="post"/>
    <w:basedOn w:val="a0"/>
    <w:rsid w:val="004B204C"/>
    <w:rPr>
      <w:rFonts w:ascii="Times New Roman" w:hAnsi="Times New Roman" w:cs="Times New Roman" w:hint="default"/>
      <w:b/>
      <w:bCs/>
      <w:sz w:val="22"/>
      <w:szCs w:val="22"/>
    </w:rPr>
  </w:style>
  <w:style w:type="character" w:customStyle="1" w:styleId="pers">
    <w:name w:val="pers"/>
    <w:basedOn w:val="a0"/>
    <w:rsid w:val="004B204C"/>
    <w:rPr>
      <w:rFonts w:ascii="Times New Roman" w:hAnsi="Times New Roman" w:cs="Times New Roman" w:hint="default"/>
      <w:b/>
      <w:bCs/>
      <w:sz w:val="22"/>
      <w:szCs w:val="22"/>
    </w:rPr>
  </w:style>
  <w:style w:type="paragraph" w:styleId="a3">
    <w:name w:val="header"/>
    <w:basedOn w:val="a"/>
    <w:link w:val="a4"/>
    <w:uiPriority w:val="99"/>
    <w:unhideWhenUsed/>
    <w:rsid w:val="004B20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204C"/>
  </w:style>
  <w:style w:type="paragraph" w:styleId="a5">
    <w:name w:val="footer"/>
    <w:basedOn w:val="a"/>
    <w:link w:val="a6"/>
    <w:uiPriority w:val="99"/>
    <w:unhideWhenUsed/>
    <w:rsid w:val="004B20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204C"/>
  </w:style>
  <w:style w:type="character" w:styleId="a7">
    <w:name w:val="page number"/>
    <w:basedOn w:val="a0"/>
    <w:uiPriority w:val="99"/>
    <w:semiHidden/>
    <w:unhideWhenUsed/>
    <w:rsid w:val="004B204C"/>
  </w:style>
  <w:style w:type="table" w:styleId="a8">
    <w:name w:val="Table Grid"/>
    <w:basedOn w:val="a1"/>
    <w:uiPriority w:val="59"/>
    <w:rsid w:val="004B20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4B204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4B204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4B204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4B204C"/>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4B204C"/>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4B204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B204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4B204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4B204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4B204C"/>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4B204C"/>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4B204C"/>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4B204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4B204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B204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B204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B204C"/>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4B204C"/>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4B204C"/>
    <w:rPr>
      <w:rFonts w:ascii="Times New Roman" w:hAnsi="Times New Roman" w:cs="Times New Roman" w:hint="default"/>
      <w:caps/>
    </w:rPr>
  </w:style>
  <w:style w:type="character" w:customStyle="1" w:styleId="promulgator">
    <w:name w:val="promulgator"/>
    <w:basedOn w:val="a0"/>
    <w:rsid w:val="004B204C"/>
    <w:rPr>
      <w:rFonts w:ascii="Times New Roman" w:hAnsi="Times New Roman" w:cs="Times New Roman" w:hint="default"/>
      <w:caps/>
    </w:rPr>
  </w:style>
  <w:style w:type="character" w:customStyle="1" w:styleId="datepr">
    <w:name w:val="datepr"/>
    <w:basedOn w:val="a0"/>
    <w:rsid w:val="004B204C"/>
    <w:rPr>
      <w:rFonts w:ascii="Times New Roman" w:hAnsi="Times New Roman" w:cs="Times New Roman" w:hint="default"/>
    </w:rPr>
  </w:style>
  <w:style w:type="character" w:customStyle="1" w:styleId="number">
    <w:name w:val="number"/>
    <w:basedOn w:val="a0"/>
    <w:rsid w:val="004B204C"/>
    <w:rPr>
      <w:rFonts w:ascii="Times New Roman" w:hAnsi="Times New Roman" w:cs="Times New Roman" w:hint="default"/>
    </w:rPr>
  </w:style>
  <w:style w:type="character" w:customStyle="1" w:styleId="post">
    <w:name w:val="post"/>
    <w:basedOn w:val="a0"/>
    <w:rsid w:val="004B204C"/>
    <w:rPr>
      <w:rFonts w:ascii="Times New Roman" w:hAnsi="Times New Roman" w:cs="Times New Roman" w:hint="default"/>
      <w:b/>
      <w:bCs/>
      <w:sz w:val="22"/>
      <w:szCs w:val="22"/>
    </w:rPr>
  </w:style>
  <w:style w:type="character" w:customStyle="1" w:styleId="pers">
    <w:name w:val="pers"/>
    <w:basedOn w:val="a0"/>
    <w:rsid w:val="004B204C"/>
    <w:rPr>
      <w:rFonts w:ascii="Times New Roman" w:hAnsi="Times New Roman" w:cs="Times New Roman" w:hint="default"/>
      <w:b/>
      <w:bCs/>
      <w:sz w:val="22"/>
      <w:szCs w:val="22"/>
    </w:rPr>
  </w:style>
  <w:style w:type="paragraph" w:styleId="a3">
    <w:name w:val="header"/>
    <w:basedOn w:val="a"/>
    <w:link w:val="a4"/>
    <w:uiPriority w:val="99"/>
    <w:unhideWhenUsed/>
    <w:rsid w:val="004B20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204C"/>
  </w:style>
  <w:style w:type="paragraph" w:styleId="a5">
    <w:name w:val="footer"/>
    <w:basedOn w:val="a"/>
    <w:link w:val="a6"/>
    <w:uiPriority w:val="99"/>
    <w:unhideWhenUsed/>
    <w:rsid w:val="004B20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204C"/>
  </w:style>
  <w:style w:type="character" w:styleId="a7">
    <w:name w:val="page number"/>
    <w:basedOn w:val="a0"/>
    <w:uiPriority w:val="99"/>
    <w:semiHidden/>
    <w:unhideWhenUsed/>
    <w:rsid w:val="004B204C"/>
  </w:style>
  <w:style w:type="table" w:styleId="a8">
    <w:name w:val="Table Grid"/>
    <w:basedOn w:val="a1"/>
    <w:uiPriority w:val="59"/>
    <w:rsid w:val="004B20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6627</Words>
  <Characters>50372</Characters>
  <Application>Microsoft Office Word</Application>
  <DocSecurity>0</DocSecurity>
  <Lines>799</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2025-09-05T11:58:00Z</dcterms:created>
  <dcterms:modified xsi:type="dcterms:W3CDTF">2025-09-05T11:58:00Z</dcterms:modified>
</cp:coreProperties>
</file>